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4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00"/>
      </w:tblGrid>
      <w:tr w:rsidRPr="00B75482" w:rsidR="00067415" w14:paraId="44CEEB0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shd w:val="clear" w:color="auto" w:fill="1F4E79"/>
            <w:tcMar>
              <w:top w:w="100" w:type="dxa"/>
              <w:left w:w="240" w:type="dxa"/>
              <w:bottom w:w="100" w:type="dxa"/>
              <w:right w:w="240" w:type="dxa"/>
            </w:tcMar>
          </w:tcPr>
          <w:p w:rsidRPr="00B75482" w:rsidR="00067415" w:rsidRDefault="00000000" w14:paraId="44CEEB08" w14:textId="77777777">
            <w:pPr>
              <w:spacing w:before="180" w:after="60"/>
              <w:rPr>
                <w:lang w:val="en-GB"/>
              </w:rPr>
            </w:pPr>
            <w:r w:rsidRPr="00B75482">
              <w:rPr>
                <w:b/>
                <w:bCs/>
                <w:color w:val="FFFFFF"/>
                <w:sz w:val="32"/>
                <w:szCs w:val="32"/>
                <w:lang w:val="en-GB"/>
              </w:rPr>
              <w:t>SME STRATEGY TO ACTION</w:t>
            </w:r>
          </w:p>
          <w:p w:rsidRPr="00B75482" w:rsidR="00067415" w:rsidRDefault="00000000" w14:paraId="44CEEB09" w14:textId="727F19DC">
            <w:pPr>
              <w:spacing w:before="40" w:after="160"/>
              <w:rPr>
                <w:lang w:val="en-GB"/>
              </w:rPr>
            </w:pPr>
            <w:r w:rsidRPr="00B75482">
              <w:rPr>
                <w:color w:val="D6E4F0"/>
                <w:lang w:val="en-GB"/>
              </w:rPr>
              <w:t xml:space="preserve">Turn the 8 strategies into a 30-day plan </w:t>
            </w:r>
            <w:r w:rsidR="00B75482">
              <w:rPr>
                <w:color w:val="D6E4F0"/>
                <w:lang w:val="en-GB"/>
              </w:rPr>
              <w:t>-</w:t>
            </w:r>
            <w:r w:rsidRPr="00B75482">
              <w:rPr>
                <w:color w:val="D6E4F0"/>
                <w:lang w:val="en-GB"/>
              </w:rPr>
              <w:t xml:space="preserve"> One session, real results</w:t>
            </w:r>
          </w:p>
        </w:tc>
      </w:tr>
    </w:tbl>
    <w:p w:rsidRPr="00B75482" w:rsidR="00067415" w:rsidRDefault="00067415" w14:paraId="44CEEB0B" w14:textId="77777777">
      <w:pPr>
        <w:spacing w:before="60" w:after="60"/>
        <w:rPr>
          <w:lang w:val="en-GB"/>
        </w:rPr>
      </w:pPr>
    </w:p>
    <w:tbl>
      <w:tblPr>
        <w:tblW w:w="144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70"/>
        <w:gridCol w:w="3400"/>
        <w:gridCol w:w="4889"/>
        <w:gridCol w:w="3341"/>
      </w:tblGrid>
      <w:tr w:rsidRPr="00B75482" w:rsidR="00067415" w14:paraId="44CEEB1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B75482" w:rsidR="00067415" w:rsidRDefault="00000000" w14:paraId="44CEEB0C" w14:textId="44C09D88">
            <w:pPr>
              <w:spacing w:before="80" w:after="80"/>
              <w:rPr>
                <w:lang w:val="en-GB"/>
              </w:rPr>
            </w:pPr>
            <w:r w:rsidRPr="00B75482">
              <w:rPr>
                <w:color w:val="000000"/>
                <w:lang w:val="en-GB"/>
              </w:rPr>
              <w:t>Total time: 20 min</w:t>
            </w:r>
          </w:p>
        </w:tc>
        <w:tc>
          <w:tcPr>
            <w:tcW w:w="0" w:type="auto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B75482" w:rsidR="00067415" w:rsidRDefault="00000000" w14:paraId="44CEEB0D" w14:textId="1DDA1380">
            <w:pPr>
              <w:spacing w:before="80" w:after="80"/>
              <w:rPr>
                <w:lang w:val="en-GB"/>
              </w:rPr>
            </w:pPr>
            <w:r w:rsidRPr="00B75482">
              <w:rPr>
                <w:b/>
                <w:bCs/>
                <w:color w:val="1F4E79"/>
                <w:lang w:val="en-GB"/>
              </w:rPr>
              <w:t xml:space="preserve"> </w:t>
            </w:r>
            <w:r w:rsidRPr="00B75482">
              <w:rPr>
                <w:color w:val="000000"/>
                <w:lang w:val="en-GB"/>
              </w:rPr>
              <w:t>Owner + 1–2 key staff</w:t>
            </w:r>
          </w:p>
        </w:tc>
        <w:tc>
          <w:tcPr>
            <w:tcW w:w="0" w:type="auto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B75482" w:rsidR="00067415" w:rsidRDefault="00000000" w14:paraId="44CEEB0E" w14:textId="522AC647">
            <w:pPr>
              <w:spacing w:before="80" w:after="80"/>
              <w:rPr>
                <w:lang w:val="en-GB"/>
              </w:rPr>
            </w:pPr>
            <w:r w:rsidRPr="00B75482">
              <w:rPr>
                <w:b/>
                <w:bCs/>
                <w:color w:val="1F4E79"/>
                <w:lang w:val="en-GB"/>
              </w:rPr>
              <w:t xml:space="preserve"> </w:t>
            </w:r>
            <w:r w:rsidRPr="00B75482">
              <w:rPr>
                <w:color w:val="000000"/>
                <w:lang w:val="en-GB"/>
              </w:rPr>
              <w:t>Working session, not a workshop</w:t>
            </w:r>
          </w:p>
        </w:tc>
        <w:tc>
          <w:tcPr>
            <w:tcW w:w="0" w:type="auto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Pr="00B75482" w:rsidR="00067415" w:rsidRDefault="00000000" w14:paraId="44CEEB0F" w14:textId="4E057526">
            <w:pPr>
              <w:spacing w:before="80" w:after="80"/>
              <w:rPr>
                <w:lang w:val="en-GB"/>
              </w:rPr>
            </w:pPr>
            <w:r w:rsidRPr="00B75482">
              <w:rPr>
                <w:b/>
                <w:bCs/>
                <w:color w:val="1F4E79"/>
                <w:lang w:val="en-GB"/>
              </w:rPr>
              <w:t xml:space="preserve"> </w:t>
            </w:r>
            <w:r w:rsidRPr="00B75482">
              <w:rPr>
                <w:color w:val="000000"/>
                <w:lang w:val="en-GB"/>
              </w:rPr>
              <w:t>Review: 30 days later</w:t>
            </w:r>
          </w:p>
        </w:tc>
      </w:tr>
    </w:tbl>
    <w:p w:rsidRPr="00B75482" w:rsidR="00067415" w:rsidRDefault="00067415" w14:paraId="44CEEB11" w14:textId="77777777">
      <w:pPr>
        <w:spacing w:before="60" w:after="60"/>
        <w:rPr>
          <w:lang w:val="en-GB"/>
        </w:rPr>
      </w:pPr>
    </w:p>
    <w:p w:rsidRPr="00B75482" w:rsidR="00067415" w:rsidRDefault="00000000" w14:paraId="44CEEB12" w14:textId="77777777">
      <w:pPr>
        <w:spacing w:before="80" w:after="80"/>
        <w:rPr>
          <w:lang w:val="en-GB"/>
        </w:rPr>
      </w:pPr>
      <w:r w:rsidRPr="00B75482">
        <w:rPr>
          <w:b/>
          <w:bCs/>
          <w:color w:val="1F4E79"/>
          <w:lang w:val="en-GB"/>
        </w:rPr>
        <w:t xml:space="preserve">How to use this tool:  </w:t>
      </w:r>
      <w:r w:rsidRPr="00B75482">
        <w:rPr>
          <w:color w:val="595959"/>
          <w:sz w:val="19"/>
          <w:szCs w:val="19"/>
          <w:lang w:val="en-GB"/>
        </w:rPr>
        <w:t>Rate each of the 8 strategies honestly (Step 1). Choose the two that need the most work (Step 2). Define 2–3 small, concrete actions you can start this week (Step 3). Book a 30-day review before you finish (Step 4).</w:t>
      </w:r>
    </w:p>
    <w:p w:rsidRPr="00B75482" w:rsidR="00067415" w:rsidRDefault="00067415" w14:paraId="44CEEB13" w14:textId="77777777">
      <w:pPr>
        <w:spacing w:before="60" w:after="60"/>
        <w:rPr>
          <w:lang w:val="en-GB"/>
        </w:rPr>
      </w:pPr>
    </w:p>
    <w:p w:rsidRPr="00B75482" w:rsidR="00067415" w:rsidRDefault="00000000" w14:paraId="44CEEB14" w14:textId="38D81CD9">
      <w:pPr>
        <w:spacing w:before="240" w:after="100"/>
        <w:rPr>
          <w:lang w:val="en-GB"/>
        </w:rPr>
      </w:pPr>
      <w:r w:rsidRPr="00B75482">
        <w:rPr>
          <w:b/>
          <w:bCs/>
          <w:color w:val="1F4E79"/>
          <w:sz w:val="28"/>
          <w:szCs w:val="28"/>
          <w:lang w:val="en-GB"/>
        </w:rPr>
        <w:t xml:space="preserve">Step 1 </w:t>
      </w:r>
      <w:r w:rsidRPr="00B75482" w:rsidR="00B75482">
        <w:rPr>
          <w:b/>
          <w:bCs/>
          <w:color w:val="1F4E79"/>
          <w:sz w:val="28"/>
          <w:szCs w:val="28"/>
          <w:lang w:val="en-GB"/>
        </w:rPr>
        <w:t>-</w:t>
      </w:r>
      <w:r w:rsidRPr="00B75482">
        <w:rPr>
          <w:b/>
          <w:bCs/>
          <w:color w:val="1F4E79"/>
          <w:sz w:val="28"/>
          <w:szCs w:val="28"/>
          <w:lang w:val="en-GB"/>
        </w:rPr>
        <w:t xml:space="preserve"> Rate your company on each strategy (5 min)</w:t>
      </w:r>
    </w:p>
    <w:p w:rsidRPr="00B75482" w:rsidR="00067415" w:rsidRDefault="00000000" w14:paraId="44CEEB15" w14:textId="1265E08A">
      <w:pPr>
        <w:spacing w:before="40" w:after="100"/>
        <w:rPr>
          <w:lang w:val="en-GB"/>
        </w:rPr>
      </w:pPr>
      <w:r w:rsidRPr="00B75482">
        <w:rPr>
          <w:color w:val="595959"/>
          <w:sz w:val="19"/>
          <w:szCs w:val="19"/>
          <w:lang w:val="en-GB"/>
        </w:rPr>
        <w:t xml:space="preserve">Use the evidence anchor to ground your score in real examples, not intentions. 1 = weak or absent </w:t>
      </w:r>
      <w:r w:rsidRPr="00B75482" w:rsidR="00B75482">
        <w:rPr>
          <w:rFonts w:ascii="Wingdings" w:hAnsi="Wingdings" w:eastAsia="Wingdings" w:cs="Wingdings"/>
          <w:color w:val="595959"/>
          <w:sz w:val="19"/>
          <w:szCs w:val="19"/>
          <w:lang w:val="en-GB"/>
        </w:rPr>
        <w:t>à</w:t>
      </w:r>
      <w:r w:rsidRPr="00B75482">
        <w:rPr>
          <w:color w:val="595959"/>
          <w:sz w:val="19"/>
          <w:szCs w:val="19"/>
          <w:lang w:val="en-GB"/>
        </w:rPr>
        <w:t xml:space="preserve">  5 = strong and consistent.</w:t>
      </w:r>
    </w:p>
    <w:tbl>
      <w:tblPr>
        <w:tblW w:w="144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1"/>
        <w:gridCol w:w="2880"/>
        <w:gridCol w:w="4560"/>
        <w:gridCol w:w="563"/>
        <w:gridCol w:w="540"/>
        <w:gridCol w:w="540"/>
        <w:gridCol w:w="540"/>
        <w:gridCol w:w="638"/>
        <w:gridCol w:w="3708"/>
      </w:tblGrid>
      <w:tr w:rsidRPr="00B75482" w:rsidR="00067415" w14:paraId="44CEEB1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60" w:type="dxa"/>
            <w:tcBorders>
              <w:top w:val="single" w:color="1F4E79" w:sz="4" w:space="0"/>
              <w:left w:val="single" w:color="1F4E79" w:sz="4" w:space="0"/>
              <w:bottom w:val="single" w:color="1F4E79" w:sz="4" w:space="0"/>
              <w:right w:val="single" w:color="1F4E79" w:sz="4" w:space="0"/>
            </w:tcBorders>
            <w:shd w:val="clear" w:color="auto" w:fill="1F4E79"/>
            <w:tcMar>
              <w:top w:w="100" w:type="dxa"/>
              <w:left w:w="80" w:type="dxa"/>
              <w:bottom w:w="100" w:type="dxa"/>
              <w:right w:w="60" w:type="dxa"/>
            </w:tcMar>
          </w:tcPr>
          <w:p w:rsidRPr="00B75482" w:rsidR="00067415" w:rsidRDefault="00000000" w14:paraId="44CEEB16" w14:textId="77777777">
            <w:pPr>
              <w:spacing w:before="80" w:after="80"/>
              <w:rPr>
                <w:lang w:val="en-GB"/>
              </w:rPr>
            </w:pPr>
            <w:r w:rsidRPr="00B75482">
              <w:rPr>
                <w:b/>
                <w:bCs/>
                <w:color w:val="FFFFFF"/>
                <w:sz w:val="19"/>
                <w:szCs w:val="19"/>
                <w:lang w:val="en-GB"/>
              </w:rPr>
              <w:t>#</w:t>
            </w:r>
          </w:p>
        </w:tc>
        <w:tc>
          <w:tcPr>
            <w:tcW w:w="2400" w:type="dxa"/>
            <w:tcBorders>
              <w:top w:val="single" w:color="1F4E79" w:sz="4" w:space="0"/>
              <w:left w:val="single" w:color="1F4E79" w:sz="4" w:space="0"/>
              <w:bottom w:val="single" w:color="1F4E79" w:sz="4" w:space="0"/>
              <w:right w:val="single" w:color="1F4E79" w:sz="4" w:space="0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B17" w14:textId="77777777">
            <w:pPr>
              <w:spacing w:before="60" w:after="60"/>
              <w:rPr>
                <w:lang w:val="en-GB"/>
              </w:rPr>
            </w:pPr>
            <w:r w:rsidRPr="00B75482">
              <w:rPr>
                <w:b/>
                <w:bCs/>
                <w:color w:val="FFFFFF"/>
                <w:sz w:val="19"/>
                <w:szCs w:val="19"/>
                <w:lang w:val="en-GB"/>
              </w:rPr>
              <w:t>Strategy</w:t>
            </w:r>
          </w:p>
        </w:tc>
        <w:tc>
          <w:tcPr>
            <w:tcW w:w="3800" w:type="dxa"/>
            <w:tcBorders>
              <w:top w:val="single" w:color="1F4E79" w:sz="4" w:space="0"/>
              <w:left w:val="single" w:color="1F4E79" w:sz="4" w:space="0"/>
              <w:bottom w:val="single" w:color="1F4E79" w:sz="4" w:space="0"/>
              <w:right w:val="single" w:color="1F4E79" w:sz="4" w:space="0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B18" w14:textId="77777777">
            <w:pPr>
              <w:spacing w:before="60" w:after="60"/>
              <w:rPr>
                <w:lang w:val="en-GB"/>
              </w:rPr>
            </w:pPr>
            <w:r w:rsidRPr="00B75482">
              <w:rPr>
                <w:b/>
                <w:bCs/>
                <w:color w:val="FFFFFF"/>
                <w:sz w:val="19"/>
                <w:szCs w:val="19"/>
                <w:lang w:val="en-GB"/>
              </w:rPr>
              <w:t>What it means in practice</w:t>
            </w:r>
          </w:p>
        </w:tc>
        <w:tc>
          <w:tcPr>
            <w:tcW w:w="450" w:type="dxa"/>
            <w:tcBorders>
              <w:top w:val="single" w:color="1F4E79" w:sz="4" w:space="0"/>
              <w:left w:val="single" w:color="1F4E79" w:sz="4" w:space="0"/>
              <w:bottom w:val="single" w:color="1F4E79" w:sz="4" w:space="0"/>
              <w:right w:val="single" w:color="1F4E79" w:sz="4" w:space="0"/>
            </w:tcBorders>
            <w:shd w:val="clear" w:color="auto" w:fill="1F4E79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19" w14:textId="77777777">
            <w:pPr>
              <w:spacing w:before="80" w:after="80"/>
              <w:jc w:val="center"/>
              <w:rPr>
                <w:lang w:val="en-GB"/>
              </w:rPr>
            </w:pPr>
            <w:r w:rsidRPr="00B75482">
              <w:rPr>
                <w:b/>
                <w:bCs/>
                <w:color w:val="FFFFFF"/>
                <w:sz w:val="18"/>
                <w:szCs w:val="18"/>
                <w:lang w:val="en-GB"/>
              </w:rPr>
              <w:t>1</w:t>
            </w:r>
          </w:p>
        </w:tc>
        <w:tc>
          <w:tcPr>
            <w:tcW w:w="450" w:type="dxa"/>
            <w:tcBorders>
              <w:top w:val="single" w:color="1F4E79" w:sz="4" w:space="0"/>
              <w:left w:val="single" w:color="1F4E79" w:sz="4" w:space="0"/>
              <w:bottom w:val="single" w:color="1F4E79" w:sz="4" w:space="0"/>
              <w:right w:val="single" w:color="1F4E79" w:sz="4" w:space="0"/>
            </w:tcBorders>
            <w:shd w:val="clear" w:color="auto" w:fill="1F4E79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1A" w14:textId="77777777">
            <w:pPr>
              <w:spacing w:before="80" w:after="80"/>
              <w:jc w:val="center"/>
              <w:rPr>
                <w:lang w:val="en-GB"/>
              </w:rPr>
            </w:pPr>
            <w:r w:rsidRPr="00B75482">
              <w:rPr>
                <w:b/>
                <w:bCs/>
                <w:color w:val="FFFFFF"/>
                <w:sz w:val="18"/>
                <w:szCs w:val="18"/>
                <w:lang w:val="en-GB"/>
              </w:rPr>
              <w:t>2</w:t>
            </w:r>
          </w:p>
        </w:tc>
        <w:tc>
          <w:tcPr>
            <w:tcW w:w="450" w:type="dxa"/>
            <w:tcBorders>
              <w:top w:val="single" w:color="1F4E79" w:sz="4" w:space="0"/>
              <w:left w:val="single" w:color="1F4E79" w:sz="4" w:space="0"/>
              <w:bottom w:val="single" w:color="1F4E79" w:sz="4" w:space="0"/>
              <w:right w:val="single" w:color="1F4E79" w:sz="4" w:space="0"/>
            </w:tcBorders>
            <w:shd w:val="clear" w:color="auto" w:fill="1F4E79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1B" w14:textId="77777777">
            <w:pPr>
              <w:spacing w:before="80" w:after="80"/>
              <w:jc w:val="center"/>
              <w:rPr>
                <w:lang w:val="en-GB"/>
              </w:rPr>
            </w:pPr>
            <w:r w:rsidRPr="00B75482">
              <w:rPr>
                <w:b/>
                <w:bCs/>
                <w:color w:val="FFFFFF"/>
                <w:sz w:val="18"/>
                <w:szCs w:val="18"/>
                <w:lang w:val="en-GB"/>
              </w:rPr>
              <w:t>3</w:t>
            </w:r>
          </w:p>
        </w:tc>
        <w:tc>
          <w:tcPr>
            <w:tcW w:w="450" w:type="dxa"/>
            <w:tcBorders>
              <w:top w:val="single" w:color="1F4E79" w:sz="4" w:space="0"/>
              <w:left w:val="single" w:color="1F4E79" w:sz="4" w:space="0"/>
              <w:bottom w:val="single" w:color="1F4E79" w:sz="4" w:space="0"/>
              <w:right w:val="single" w:color="1F4E79" w:sz="4" w:space="0"/>
            </w:tcBorders>
            <w:shd w:val="clear" w:color="auto" w:fill="1F4E79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1C" w14:textId="77777777">
            <w:pPr>
              <w:spacing w:before="80" w:after="80"/>
              <w:jc w:val="center"/>
              <w:rPr>
                <w:lang w:val="en-GB"/>
              </w:rPr>
            </w:pPr>
            <w:r w:rsidRPr="00B75482">
              <w:rPr>
                <w:b/>
                <w:bCs/>
                <w:color w:val="FFFFFF"/>
                <w:sz w:val="18"/>
                <w:szCs w:val="18"/>
                <w:lang w:val="en-GB"/>
              </w:rPr>
              <w:t>4</w:t>
            </w:r>
          </w:p>
        </w:tc>
        <w:tc>
          <w:tcPr>
            <w:tcW w:w="450" w:type="dxa"/>
            <w:tcBorders>
              <w:top w:val="single" w:color="1F4E79" w:sz="4" w:space="0"/>
              <w:left w:val="single" w:color="1F4E79" w:sz="4" w:space="0"/>
              <w:bottom w:val="single" w:color="1F4E79" w:sz="4" w:space="0"/>
              <w:right w:val="single" w:color="1F4E79" w:sz="4" w:space="0"/>
            </w:tcBorders>
            <w:shd w:val="clear" w:color="auto" w:fill="1F4E79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1D" w14:textId="77777777">
            <w:pPr>
              <w:spacing w:before="80" w:after="80"/>
              <w:jc w:val="center"/>
              <w:rPr>
                <w:lang w:val="en-GB"/>
              </w:rPr>
            </w:pPr>
            <w:r w:rsidRPr="00B75482">
              <w:rPr>
                <w:b/>
                <w:bCs/>
                <w:color w:val="FFFFFF"/>
                <w:sz w:val="18"/>
                <w:szCs w:val="18"/>
                <w:lang w:val="en-GB"/>
              </w:rPr>
              <w:t>5</w:t>
            </w:r>
          </w:p>
        </w:tc>
        <w:tc>
          <w:tcPr>
            <w:tcW w:w="3090" w:type="dxa"/>
            <w:tcBorders>
              <w:top w:val="single" w:color="1F4E79" w:sz="4" w:space="0"/>
              <w:left w:val="single" w:color="1F4E79" w:sz="4" w:space="0"/>
              <w:bottom w:val="single" w:color="1F4E79" w:sz="4" w:space="0"/>
              <w:right w:val="single" w:color="1F4E79" w:sz="4" w:space="0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B1E" w14:textId="5C5C5238">
            <w:pPr>
              <w:spacing w:before="80" w:after="80"/>
              <w:rPr>
                <w:lang w:val="en-GB"/>
              </w:rPr>
            </w:pPr>
            <w:r w:rsidRPr="00B75482">
              <w:rPr>
                <w:b/>
                <w:bCs/>
                <w:color w:val="FFFFFF"/>
                <w:sz w:val="19"/>
                <w:szCs w:val="19"/>
                <w:lang w:val="en-GB"/>
              </w:rPr>
              <w:t>Evidence</w:t>
            </w:r>
            <w:r w:rsidR="002E243E">
              <w:rPr>
                <w:b/>
                <w:bCs/>
                <w:color w:val="FFFFFF"/>
                <w:sz w:val="19"/>
                <w:szCs w:val="19"/>
                <w:lang w:val="en-GB"/>
              </w:rPr>
              <w:t>,</w:t>
            </w:r>
            <w:r w:rsidRPr="00B75482">
              <w:rPr>
                <w:b/>
                <w:bCs/>
                <w:color w:val="FFFFFF"/>
                <w:sz w:val="19"/>
                <w:szCs w:val="19"/>
                <w:lang w:val="en-GB"/>
              </w:rPr>
              <w:t xml:space="preserve"> one sentence: "We see it because..."</w:t>
            </w:r>
          </w:p>
        </w:tc>
      </w:tr>
      <w:tr w:rsidRPr="00B75482" w:rsidR="00067415" w14:paraId="44CEEB29" w14:textId="77777777">
        <w:tblPrEx>
          <w:tblCellMar>
            <w:top w:w="0" w:type="dxa"/>
            <w:bottom w:w="0" w:type="dxa"/>
          </w:tblCellMar>
        </w:tblPrEx>
        <w:tc>
          <w:tcPr>
            <w:tcW w:w="36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67415" w14:paraId="44CEEB20" w14:textId="77777777">
            <w:pPr>
              <w:spacing w:before="60" w:after="60"/>
              <w:rPr>
                <w:lang w:val="en-GB"/>
              </w:rPr>
            </w:pPr>
          </w:p>
        </w:tc>
        <w:tc>
          <w:tcPr>
            <w:tcW w:w="240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67415" w14:paraId="44CEEB21" w14:textId="77777777">
            <w:pPr>
              <w:spacing w:before="60" w:after="60"/>
              <w:rPr>
                <w:lang w:val="en-GB"/>
              </w:rPr>
            </w:pPr>
          </w:p>
        </w:tc>
        <w:tc>
          <w:tcPr>
            <w:tcW w:w="380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67415" w14:paraId="44CEEB22" w14:textId="77777777">
            <w:pPr>
              <w:spacing w:before="60" w:after="60"/>
              <w:rPr>
                <w:lang w:val="en-GB"/>
              </w:rPr>
            </w:pPr>
          </w:p>
        </w:tc>
        <w:tc>
          <w:tcPr>
            <w:tcW w:w="45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2F2"/>
            <w:tcMar>
              <w:top w:w="100" w:type="dxa"/>
              <w:left w:w="30" w:type="dxa"/>
              <w:bottom w:w="100" w:type="dxa"/>
              <w:right w:w="30" w:type="dxa"/>
            </w:tcMar>
          </w:tcPr>
          <w:p w:rsidRPr="00B75482" w:rsidR="00067415" w:rsidRDefault="00000000" w14:paraId="44CEEB23" w14:textId="77777777">
            <w:pPr>
              <w:spacing w:before="60" w:after="60"/>
              <w:jc w:val="center"/>
              <w:rPr>
                <w:lang w:val="en-GB"/>
              </w:rPr>
            </w:pPr>
            <w:r w:rsidRPr="00B75482">
              <w:rPr>
                <w:color w:val="595959"/>
                <w:sz w:val="16"/>
                <w:szCs w:val="16"/>
                <w:lang w:val="en-GB"/>
              </w:rPr>
              <w:t>Weak</w:t>
            </w:r>
          </w:p>
        </w:tc>
        <w:tc>
          <w:tcPr>
            <w:tcW w:w="45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67415" w14:paraId="44CEEB24" w14:textId="77777777">
            <w:pPr>
              <w:spacing w:before="60" w:after="60"/>
              <w:rPr>
                <w:lang w:val="en-GB"/>
              </w:rPr>
            </w:pPr>
          </w:p>
        </w:tc>
        <w:tc>
          <w:tcPr>
            <w:tcW w:w="45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2F2"/>
            <w:tcMar>
              <w:top w:w="100" w:type="dxa"/>
              <w:left w:w="30" w:type="dxa"/>
              <w:bottom w:w="100" w:type="dxa"/>
              <w:right w:w="30" w:type="dxa"/>
            </w:tcMar>
          </w:tcPr>
          <w:p w:rsidRPr="00B75482" w:rsidR="00067415" w:rsidRDefault="00000000" w14:paraId="44CEEB25" w14:textId="77777777">
            <w:pPr>
              <w:spacing w:before="60" w:after="60"/>
              <w:jc w:val="center"/>
              <w:rPr>
                <w:lang w:val="en-GB"/>
              </w:rPr>
            </w:pPr>
            <w:r w:rsidRPr="00B75482">
              <w:rPr>
                <w:color w:val="595959"/>
                <w:sz w:val="16"/>
                <w:szCs w:val="16"/>
                <w:lang w:val="en-GB"/>
              </w:rPr>
              <w:t>OK</w:t>
            </w:r>
          </w:p>
        </w:tc>
        <w:tc>
          <w:tcPr>
            <w:tcW w:w="45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67415" w14:paraId="44CEEB26" w14:textId="77777777">
            <w:pPr>
              <w:spacing w:before="60" w:after="60"/>
              <w:rPr>
                <w:lang w:val="en-GB"/>
              </w:rPr>
            </w:pPr>
          </w:p>
        </w:tc>
        <w:tc>
          <w:tcPr>
            <w:tcW w:w="45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2F2"/>
            <w:tcMar>
              <w:top w:w="100" w:type="dxa"/>
              <w:left w:w="30" w:type="dxa"/>
              <w:bottom w:w="100" w:type="dxa"/>
              <w:right w:w="30" w:type="dxa"/>
            </w:tcMar>
          </w:tcPr>
          <w:p w:rsidRPr="00B75482" w:rsidR="00067415" w:rsidRDefault="00000000" w14:paraId="44CEEB27" w14:textId="77777777">
            <w:pPr>
              <w:spacing w:before="60" w:after="60"/>
              <w:jc w:val="center"/>
              <w:rPr>
                <w:lang w:val="en-GB"/>
              </w:rPr>
            </w:pPr>
            <w:r w:rsidRPr="00B75482">
              <w:rPr>
                <w:color w:val="595959"/>
                <w:sz w:val="16"/>
                <w:szCs w:val="16"/>
                <w:lang w:val="en-GB"/>
              </w:rPr>
              <w:t>Strong</w:t>
            </w:r>
          </w:p>
        </w:tc>
        <w:tc>
          <w:tcPr>
            <w:tcW w:w="309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67415" w14:paraId="44CEEB28" w14:textId="77777777">
            <w:pPr>
              <w:spacing w:before="60" w:after="60"/>
              <w:rPr>
                <w:lang w:val="en-GB"/>
              </w:rPr>
            </w:pPr>
          </w:p>
        </w:tc>
      </w:tr>
      <w:tr w:rsidRPr="00B75482" w:rsidR="00067415" w14:paraId="44CEEB34" w14:textId="77777777">
        <w:tblPrEx>
          <w:tblCellMar>
            <w:top w:w="0" w:type="dxa"/>
            <w:bottom w:w="0" w:type="dxa"/>
          </w:tblCellMar>
        </w:tblPrEx>
        <w:tc>
          <w:tcPr>
            <w:tcW w:w="36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:rsidRPr="00B75482" w:rsidR="00067415" w:rsidRDefault="00000000" w14:paraId="44CEEB2A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b/>
                <w:bCs/>
                <w:color w:val="2E75B6"/>
                <w:lang w:val="en-GB"/>
              </w:rPr>
              <w:t>1</w:t>
            </w:r>
          </w:p>
        </w:tc>
        <w:tc>
          <w:tcPr>
            <w:tcW w:w="24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B2B" w14:textId="77777777">
            <w:pPr>
              <w:spacing w:before="80" w:after="40"/>
              <w:rPr>
                <w:lang w:val="en-GB"/>
              </w:rPr>
            </w:pPr>
            <w:r w:rsidRPr="00B75482">
              <w:rPr>
                <w:b/>
                <w:bCs/>
                <w:color w:val="1F4E79"/>
                <w:sz w:val="19"/>
                <w:szCs w:val="19"/>
                <w:lang w:val="en-GB"/>
              </w:rPr>
              <w:t>Corporate culture &amp; old labour virtues</w:t>
            </w:r>
          </w:p>
          <w:p w:rsidRPr="00B75482" w:rsidR="00067415" w:rsidRDefault="00000000" w14:paraId="44CEEB2C" w14:textId="77777777">
            <w:pPr>
              <w:spacing w:after="80"/>
              <w:rPr>
                <w:lang w:val="en-GB"/>
              </w:rPr>
            </w:pPr>
            <w:r w:rsidRPr="00B75482">
              <w:rPr>
                <w:color w:val="595959"/>
                <w:sz w:val="17"/>
                <w:szCs w:val="17"/>
                <w:lang w:val="en-GB"/>
              </w:rPr>
              <w:t>Do responsibility, craftsmanship, reliability and pride in quality show up in daily behaviour?</w:t>
            </w:r>
          </w:p>
        </w:tc>
        <w:tc>
          <w:tcPr>
            <w:tcW w:w="3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B2D" w14:textId="77777777">
            <w:pPr>
              <w:spacing w:before="80" w:after="80"/>
              <w:rPr>
                <w:lang w:val="en-GB"/>
              </w:rPr>
            </w:pPr>
            <w:r w:rsidRPr="00B75482">
              <w:rPr>
                <w:color w:val="333333"/>
                <w:sz w:val="18"/>
                <w:szCs w:val="18"/>
                <w:lang w:val="en-GB"/>
              </w:rPr>
              <w:t>You can name a recent example where a core value (e.g. honesty, care for quality) visibly shaped a decision or interaction.</w:t>
            </w:r>
          </w:p>
        </w:tc>
        <w:tc>
          <w:tcPr>
            <w:tcW w:w="4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2E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color w:val="000000"/>
                <w:sz w:val="22"/>
                <w:szCs w:val="22"/>
                <w:lang w:val="en-GB"/>
              </w:rPr>
              <w:t>☐</w:t>
            </w:r>
          </w:p>
        </w:tc>
        <w:tc>
          <w:tcPr>
            <w:tcW w:w="4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2F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color w:val="000000"/>
                <w:sz w:val="22"/>
                <w:szCs w:val="22"/>
                <w:lang w:val="en-GB"/>
              </w:rPr>
              <w:t>☐</w:t>
            </w:r>
          </w:p>
        </w:tc>
        <w:tc>
          <w:tcPr>
            <w:tcW w:w="4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30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color w:val="000000"/>
                <w:sz w:val="22"/>
                <w:szCs w:val="22"/>
                <w:lang w:val="en-GB"/>
              </w:rPr>
              <w:t>☐</w:t>
            </w:r>
          </w:p>
        </w:tc>
        <w:tc>
          <w:tcPr>
            <w:tcW w:w="4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31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color w:val="000000"/>
                <w:sz w:val="22"/>
                <w:szCs w:val="22"/>
                <w:lang w:val="en-GB"/>
              </w:rPr>
              <w:t>☐</w:t>
            </w:r>
          </w:p>
        </w:tc>
        <w:tc>
          <w:tcPr>
            <w:tcW w:w="4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32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color w:val="000000"/>
                <w:sz w:val="22"/>
                <w:szCs w:val="22"/>
                <w:lang w:val="en-GB"/>
              </w:rPr>
              <w:t>☐</w:t>
            </w:r>
          </w:p>
        </w:tc>
        <w:tc>
          <w:tcPr>
            <w:tcW w:w="309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67415" w14:paraId="44CEEB33" w14:textId="77777777">
            <w:pPr>
              <w:spacing w:before="80" w:after="80"/>
              <w:rPr>
                <w:lang w:val="en-GB"/>
              </w:rPr>
            </w:pPr>
          </w:p>
        </w:tc>
      </w:tr>
      <w:tr w:rsidRPr="00B75482" w:rsidR="00067415" w14:paraId="44CEEB3F" w14:textId="77777777">
        <w:tblPrEx>
          <w:tblCellMar>
            <w:top w:w="0" w:type="dxa"/>
            <w:bottom w:w="0" w:type="dxa"/>
          </w:tblCellMar>
        </w:tblPrEx>
        <w:tc>
          <w:tcPr>
            <w:tcW w:w="36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60" w:type="dxa"/>
              <w:bottom w:w="100" w:type="dxa"/>
              <w:right w:w="60" w:type="dxa"/>
            </w:tcMar>
          </w:tcPr>
          <w:p w:rsidRPr="00B75482" w:rsidR="00067415" w:rsidRDefault="00000000" w14:paraId="44CEEB35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b/>
                <w:bCs/>
                <w:color w:val="2E75B6"/>
                <w:lang w:val="en-GB"/>
              </w:rPr>
              <w:t>2</w:t>
            </w:r>
          </w:p>
        </w:tc>
        <w:tc>
          <w:tcPr>
            <w:tcW w:w="24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B36" w14:textId="77777777">
            <w:pPr>
              <w:spacing w:before="80" w:after="40"/>
              <w:rPr>
                <w:lang w:val="en-GB"/>
              </w:rPr>
            </w:pPr>
            <w:r w:rsidRPr="00B75482">
              <w:rPr>
                <w:b/>
                <w:bCs/>
                <w:color w:val="1F4E79"/>
                <w:sz w:val="19"/>
                <w:szCs w:val="19"/>
                <w:lang w:val="en-GB"/>
              </w:rPr>
              <w:t>Leadership: trust, coaching, empowerment</w:t>
            </w:r>
          </w:p>
          <w:p w:rsidRPr="00B75482" w:rsidR="00067415" w:rsidRDefault="00000000" w14:paraId="44CEEB37" w14:textId="77777777">
            <w:pPr>
              <w:spacing w:after="80"/>
              <w:rPr>
                <w:lang w:val="en-GB"/>
              </w:rPr>
            </w:pPr>
            <w:r w:rsidRPr="00B75482">
              <w:rPr>
                <w:color w:val="595959"/>
                <w:sz w:val="17"/>
                <w:szCs w:val="17"/>
                <w:lang w:val="en-GB"/>
              </w:rPr>
              <w:t>Do managers set direction and support — rather than control every step?</w:t>
            </w:r>
          </w:p>
        </w:tc>
        <w:tc>
          <w:tcPr>
            <w:tcW w:w="3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B38" w14:textId="77777777">
            <w:pPr>
              <w:spacing w:before="80" w:after="80"/>
              <w:rPr>
                <w:lang w:val="en-GB"/>
              </w:rPr>
            </w:pPr>
            <w:r w:rsidRPr="00B75482">
              <w:rPr>
                <w:color w:val="333333"/>
                <w:sz w:val="18"/>
                <w:szCs w:val="18"/>
                <w:lang w:val="en-GB"/>
              </w:rPr>
              <w:t>Staff regularly solve problems within clear limits on their own. Feedback flows both ways.</w:t>
            </w:r>
          </w:p>
        </w:tc>
        <w:tc>
          <w:tcPr>
            <w:tcW w:w="4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39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color w:val="000000"/>
                <w:sz w:val="22"/>
                <w:szCs w:val="22"/>
                <w:lang w:val="en-GB"/>
              </w:rPr>
              <w:t>☐</w:t>
            </w:r>
          </w:p>
        </w:tc>
        <w:tc>
          <w:tcPr>
            <w:tcW w:w="4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3A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color w:val="000000"/>
                <w:sz w:val="22"/>
                <w:szCs w:val="22"/>
                <w:lang w:val="en-GB"/>
              </w:rPr>
              <w:t>☐</w:t>
            </w:r>
          </w:p>
        </w:tc>
        <w:tc>
          <w:tcPr>
            <w:tcW w:w="4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3B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color w:val="000000"/>
                <w:sz w:val="22"/>
                <w:szCs w:val="22"/>
                <w:lang w:val="en-GB"/>
              </w:rPr>
              <w:t>☐</w:t>
            </w:r>
          </w:p>
        </w:tc>
        <w:tc>
          <w:tcPr>
            <w:tcW w:w="4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3C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color w:val="000000"/>
                <w:sz w:val="22"/>
                <w:szCs w:val="22"/>
                <w:lang w:val="en-GB"/>
              </w:rPr>
              <w:t>☐</w:t>
            </w:r>
          </w:p>
        </w:tc>
        <w:tc>
          <w:tcPr>
            <w:tcW w:w="4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3D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color w:val="000000"/>
                <w:sz w:val="22"/>
                <w:szCs w:val="22"/>
                <w:lang w:val="en-GB"/>
              </w:rPr>
              <w:t>☐</w:t>
            </w:r>
          </w:p>
        </w:tc>
        <w:tc>
          <w:tcPr>
            <w:tcW w:w="309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67415" w14:paraId="44CEEB3E" w14:textId="77777777">
            <w:pPr>
              <w:spacing w:before="80" w:after="80"/>
              <w:rPr>
                <w:lang w:val="en-GB"/>
              </w:rPr>
            </w:pPr>
          </w:p>
        </w:tc>
      </w:tr>
      <w:tr w:rsidRPr="00B75482" w:rsidR="00067415" w14:paraId="44CEEB4A" w14:textId="77777777">
        <w:tblPrEx>
          <w:tblCellMar>
            <w:top w:w="0" w:type="dxa"/>
            <w:bottom w:w="0" w:type="dxa"/>
          </w:tblCellMar>
        </w:tblPrEx>
        <w:tc>
          <w:tcPr>
            <w:tcW w:w="36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:rsidRPr="00B75482" w:rsidR="00067415" w:rsidRDefault="00000000" w14:paraId="44CEEB40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b/>
                <w:bCs/>
                <w:color w:val="2E75B6"/>
                <w:lang w:val="en-GB"/>
              </w:rPr>
              <w:t>3</w:t>
            </w:r>
          </w:p>
        </w:tc>
        <w:tc>
          <w:tcPr>
            <w:tcW w:w="24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B41" w14:textId="77777777">
            <w:pPr>
              <w:spacing w:before="80" w:after="40"/>
              <w:rPr>
                <w:lang w:val="en-GB"/>
              </w:rPr>
            </w:pPr>
            <w:r w:rsidRPr="00B75482">
              <w:rPr>
                <w:b/>
                <w:bCs/>
                <w:color w:val="1F4E79"/>
                <w:sz w:val="19"/>
                <w:szCs w:val="19"/>
                <w:lang w:val="en-GB"/>
              </w:rPr>
              <w:t>Sustainability &amp; responsibility</w:t>
            </w:r>
          </w:p>
          <w:p w:rsidRPr="00B75482" w:rsidR="00067415" w:rsidRDefault="00000000" w14:paraId="44CEEB42" w14:textId="77777777">
            <w:pPr>
              <w:spacing w:after="80"/>
              <w:rPr>
                <w:lang w:val="en-GB"/>
              </w:rPr>
            </w:pPr>
            <w:r w:rsidRPr="00B75482">
              <w:rPr>
                <w:color w:val="595959"/>
                <w:sz w:val="17"/>
                <w:szCs w:val="17"/>
                <w:lang w:val="en-GB"/>
              </w:rPr>
              <w:t>Are environmental and social responsibility visible in how the business is run?</w:t>
            </w:r>
          </w:p>
        </w:tc>
        <w:tc>
          <w:tcPr>
            <w:tcW w:w="3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B43" w14:textId="77777777">
            <w:pPr>
              <w:spacing w:before="80" w:after="80"/>
              <w:rPr>
                <w:lang w:val="en-GB"/>
              </w:rPr>
            </w:pPr>
            <w:r w:rsidRPr="00B75482">
              <w:rPr>
                <w:color w:val="333333"/>
                <w:sz w:val="18"/>
                <w:szCs w:val="18"/>
                <w:lang w:val="en-GB"/>
              </w:rPr>
              <w:t>You can point to a concrete change made in the past year to reduce waste, emissions or improve community impact.</w:t>
            </w:r>
          </w:p>
        </w:tc>
        <w:tc>
          <w:tcPr>
            <w:tcW w:w="4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44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color w:val="000000"/>
                <w:sz w:val="22"/>
                <w:szCs w:val="22"/>
                <w:lang w:val="en-GB"/>
              </w:rPr>
              <w:t>☐</w:t>
            </w:r>
          </w:p>
        </w:tc>
        <w:tc>
          <w:tcPr>
            <w:tcW w:w="4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45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color w:val="000000"/>
                <w:sz w:val="22"/>
                <w:szCs w:val="22"/>
                <w:lang w:val="en-GB"/>
              </w:rPr>
              <w:t>☐</w:t>
            </w:r>
          </w:p>
        </w:tc>
        <w:tc>
          <w:tcPr>
            <w:tcW w:w="4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46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color w:val="000000"/>
                <w:sz w:val="22"/>
                <w:szCs w:val="22"/>
                <w:lang w:val="en-GB"/>
              </w:rPr>
              <w:t>☐</w:t>
            </w:r>
          </w:p>
        </w:tc>
        <w:tc>
          <w:tcPr>
            <w:tcW w:w="4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47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color w:val="000000"/>
                <w:sz w:val="22"/>
                <w:szCs w:val="22"/>
                <w:lang w:val="en-GB"/>
              </w:rPr>
              <w:t>☐</w:t>
            </w:r>
          </w:p>
        </w:tc>
        <w:tc>
          <w:tcPr>
            <w:tcW w:w="4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48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color w:val="000000"/>
                <w:sz w:val="22"/>
                <w:szCs w:val="22"/>
                <w:lang w:val="en-GB"/>
              </w:rPr>
              <w:t>☐</w:t>
            </w:r>
          </w:p>
        </w:tc>
        <w:tc>
          <w:tcPr>
            <w:tcW w:w="309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67415" w14:paraId="44CEEB49" w14:textId="77777777">
            <w:pPr>
              <w:spacing w:before="80" w:after="80"/>
              <w:rPr>
                <w:lang w:val="en-GB"/>
              </w:rPr>
            </w:pPr>
          </w:p>
        </w:tc>
      </w:tr>
      <w:tr w:rsidRPr="00B75482" w:rsidR="00067415" w14:paraId="44CEEB55" w14:textId="77777777">
        <w:tblPrEx>
          <w:tblCellMar>
            <w:top w:w="0" w:type="dxa"/>
            <w:bottom w:w="0" w:type="dxa"/>
          </w:tblCellMar>
        </w:tblPrEx>
        <w:tc>
          <w:tcPr>
            <w:tcW w:w="36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60" w:type="dxa"/>
              <w:bottom w:w="100" w:type="dxa"/>
              <w:right w:w="60" w:type="dxa"/>
            </w:tcMar>
          </w:tcPr>
          <w:p w:rsidRPr="00B75482" w:rsidR="00067415" w:rsidRDefault="00000000" w14:paraId="44CEEB4B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b/>
                <w:bCs/>
                <w:color w:val="2E75B6"/>
                <w:lang w:val="en-GB"/>
              </w:rPr>
              <w:t>4</w:t>
            </w:r>
          </w:p>
        </w:tc>
        <w:tc>
          <w:tcPr>
            <w:tcW w:w="24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B4C" w14:textId="77777777">
            <w:pPr>
              <w:spacing w:before="80" w:after="40"/>
              <w:rPr>
                <w:lang w:val="en-GB"/>
              </w:rPr>
            </w:pPr>
            <w:r w:rsidRPr="00B75482">
              <w:rPr>
                <w:b/>
                <w:bCs/>
                <w:color w:val="1F4E79"/>
                <w:sz w:val="19"/>
                <w:szCs w:val="19"/>
                <w:lang w:val="en-GB"/>
              </w:rPr>
              <w:t>Diversity &amp; inclusion (gender / age / nationality)</w:t>
            </w:r>
          </w:p>
          <w:p w:rsidRPr="00B75482" w:rsidR="00067415" w:rsidRDefault="00000000" w14:paraId="44CEEB4D" w14:textId="77777777">
            <w:pPr>
              <w:spacing w:after="80"/>
              <w:rPr>
                <w:lang w:val="en-GB"/>
              </w:rPr>
            </w:pPr>
            <w:r w:rsidRPr="00B75482">
              <w:rPr>
                <w:color w:val="595959"/>
                <w:sz w:val="17"/>
                <w:szCs w:val="17"/>
                <w:lang w:val="en-GB"/>
              </w:rPr>
              <w:t xml:space="preserve">Does the company actively use the full potential of its people </w:t>
            </w:r>
            <w:r w:rsidRPr="00B75482">
              <w:rPr>
                <w:color w:val="595959"/>
                <w:sz w:val="17"/>
                <w:szCs w:val="17"/>
                <w:lang w:val="en-GB"/>
              </w:rPr>
              <w:t>regardless of age, gender or background?</w:t>
            </w:r>
          </w:p>
        </w:tc>
        <w:tc>
          <w:tcPr>
            <w:tcW w:w="3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B4E" w14:textId="77777777">
            <w:pPr>
              <w:spacing w:before="80" w:after="80"/>
              <w:rPr>
                <w:lang w:val="en-GB"/>
              </w:rPr>
            </w:pPr>
            <w:r w:rsidRPr="00B75482">
              <w:rPr>
                <w:color w:val="333333"/>
                <w:sz w:val="18"/>
                <w:szCs w:val="18"/>
                <w:lang w:val="en-GB"/>
              </w:rPr>
              <w:t>Your hiring and promotion decisions are guided by structured criteria, not gut feel alone.</w:t>
            </w:r>
          </w:p>
        </w:tc>
        <w:tc>
          <w:tcPr>
            <w:tcW w:w="4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4F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color w:val="000000"/>
                <w:sz w:val="22"/>
                <w:szCs w:val="22"/>
                <w:lang w:val="en-GB"/>
              </w:rPr>
              <w:t>☐</w:t>
            </w:r>
          </w:p>
        </w:tc>
        <w:tc>
          <w:tcPr>
            <w:tcW w:w="4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50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color w:val="000000"/>
                <w:sz w:val="22"/>
                <w:szCs w:val="22"/>
                <w:lang w:val="en-GB"/>
              </w:rPr>
              <w:t>☐</w:t>
            </w:r>
          </w:p>
        </w:tc>
        <w:tc>
          <w:tcPr>
            <w:tcW w:w="4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51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color w:val="000000"/>
                <w:sz w:val="22"/>
                <w:szCs w:val="22"/>
                <w:lang w:val="en-GB"/>
              </w:rPr>
              <w:t>☐</w:t>
            </w:r>
          </w:p>
        </w:tc>
        <w:tc>
          <w:tcPr>
            <w:tcW w:w="4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52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color w:val="000000"/>
                <w:sz w:val="22"/>
                <w:szCs w:val="22"/>
                <w:lang w:val="en-GB"/>
              </w:rPr>
              <w:t>☐</w:t>
            </w:r>
          </w:p>
        </w:tc>
        <w:tc>
          <w:tcPr>
            <w:tcW w:w="4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53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color w:val="000000"/>
                <w:sz w:val="22"/>
                <w:szCs w:val="22"/>
                <w:lang w:val="en-GB"/>
              </w:rPr>
              <w:t>☐</w:t>
            </w:r>
          </w:p>
        </w:tc>
        <w:tc>
          <w:tcPr>
            <w:tcW w:w="309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67415" w14:paraId="44CEEB54" w14:textId="77777777">
            <w:pPr>
              <w:spacing w:before="80" w:after="80"/>
              <w:rPr>
                <w:lang w:val="en-GB"/>
              </w:rPr>
            </w:pPr>
          </w:p>
        </w:tc>
      </w:tr>
      <w:tr w:rsidRPr="00B75482" w:rsidR="00067415" w14:paraId="44CEEB60" w14:textId="77777777">
        <w:tblPrEx>
          <w:tblCellMar>
            <w:top w:w="0" w:type="dxa"/>
            <w:bottom w:w="0" w:type="dxa"/>
          </w:tblCellMar>
        </w:tblPrEx>
        <w:tc>
          <w:tcPr>
            <w:tcW w:w="36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:rsidRPr="00B75482" w:rsidR="00067415" w:rsidRDefault="00000000" w14:paraId="44CEEB56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b/>
                <w:bCs/>
                <w:color w:val="2E75B6"/>
                <w:lang w:val="en-GB"/>
              </w:rPr>
              <w:t>5</w:t>
            </w:r>
          </w:p>
        </w:tc>
        <w:tc>
          <w:tcPr>
            <w:tcW w:w="24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B57" w14:textId="77777777">
            <w:pPr>
              <w:spacing w:before="80" w:after="40"/>
              <w:rPr>
                <w:lang w:val="en-GB"/>
              </w:rPr>
            </w:pPr>
            <w:r w:rsidRPr="00B75482">
              <w:rPr>
                <w:b/>
                <w:bCs/>
                <w:color w:val="1F4E79"/>
                <w:sz w:val="19"/>
                <w:szCs w:val="19"/>
                <w:lang w:val="en-GB"/>
              </w:rPr>
              <w:t>Bridges across generations (mentoring, lifelong learning)</w:t>
            </w:r>
          </w:p>
          <w:p w:rsidRPr="00B75482" w:rsidR="00067415" w:rsidRDefault="00000000" w14:paraId="44CEEB58" w14:textId="77777777">
            <w:pPr>
              <w:spacing w:after="80"/>
              <w:rPr>
                <w:lang w:val="en-GB"/>
              </w:rPr>
            </w:pPr>
            <w:r w:rsidRPr="00B75482">
              <w:rPr>
                <w:color w:val="595959"/>
                <w:sz w:val="17"/>
                <w:szCs w:val="17"/>
                <w:lang w:val="en-GB"/>
              </w:rPr>
              <w:t>Do experienced and younger staff regularly learn from each other?</w:t>
            </w:r>
          </w:p>
        </w:tc>
        <w:tc>
          <w:tcPr>
            <w:tcW w:w="3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B59" w14:textId="77777777">
            <w:pPr>
              <w:spacing w:before="80" w:after="80"/>
              <w:rPr>
                <w:lang w:val="en-GB"/>
              </w:rPr>
            </w:pPr>
            <w:r w:rsidRPr="00B75482">
              <w:rPr>
                <w:color w:val="333333"/>
                <w:sz w:val="18"/>
                <w:szCs w:val="18"/>
                <w:lang w:val="en-GB"/>
              </w:rPr>
              <w:t>There is a structured or informal mentoring pair, or a knowledge-sharing habit, that you can name.</w:t>
            </w:r>
          </w:p>
        </w:tc>
        <w:tc>
          <w:tcPr>
            <w:tcW w:w="4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5A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color w:val="000000"/>
                <w:sz w:val="22"/>
                <w:szCs w:val="22"/>
                <w:lang w:val="en-GB"/>
              </w:rPr>
              <w:t>☐</w:t>
            </w:r>
          </w:p>
        </w:tc>
        <w:tc>
          <w:tcPr>
            <w:tcW w:w="4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5B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color w:val="000000"/>
                <w:sz w:val="22"/>
                <w:szCs w:val="22"/>
                <w:lang w:val="en-GB"/>
              </w:rPr>
              <w:t>☐</w:t>
            </w:r>
          </w:p>
        </w:tc>
        <w:tc>
          <w:tcPr>
            <w:tcW w:w="4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5C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color w:val="000000"/>
                <w:sz w:val="22"/>
                <w:szCs w:val="22"/>
                <w:lang w:val="en-GB"/>
              </w:rPr>
              <w:t>☐</w:t>
            </w:r>
          </w:p>
        </w:tc>
        <w:tc>
          <w:tcPr>
            <w:tcW w:w="4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5D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color w:val="000000"/>
                <w:sz w:val="22"/>
                <w:szCs w:val="22"/>
                <w:lang w:val="en-GB"/>
              </w:rPr>
              <w:t>☐</w:t>
            </w:r>
          </w:p>
        </w:tc>
        <w:tc>
          <w:tcPr>
            <w:tcW w:w="4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5E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color w:val="000000"/>
                <w:sz w:val="22"/>
                <w:szCs w:val="22"/>
                <w:lang w:val="en-GB"/>
              </w:rPr>
              <w:t>☐</w:t>
            </w:r>
          </w:p>
        </w:tc>
        <w:tc>
          <w:tcPr>
            <w:tcW w:w="309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67415" w14:paraId="44CEEB5F" w14:textId="77777777">
            <w:pPr>
              <w:spacing w:before="80" w:after="80"/>
              <w:rPr>
                <w:lang w:val="en-GB"/>
              </w:rPr>
            </w:pPr>
          </w:p>
        </w:tc>
      </w:tr>
      <w:tr w:rsidRPr="00B75482" w:rsidR="00067415" w14:paraId="44CEEB6B" w14:textId="77777777">
        <w:tblPrEx>
          <w:tblCellMar>
            <w:top w:w="0" w:type="dxa"/>
            <w:bottom w:w="0" w:type="dxa"/>
          </w:tblCellMar>
        </w:tblPrEx>
        <w:tc>
          <w:tcPr>
            <w:tcW w:w="36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60" w:type="dxa"/>
              <w:bottom w:w="100" w:type="dxa"/>
              <w:right w:w="60" w:type="dxa"/>
            </w:tcMar>
          </w:tcPr>
          <w:p w:rsidRPr="00B75482" w:rsidR="00067415" w:rsidRDefault="00000000" w14:paraId="44CEEB61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b/>
                <w:bCs/>
                <w:color w:val="2E75B6"/>
                <w:lang w:val="en-GB"/>
              </w:rPr>
              <w:t>6</w:t>
            </w:r>
          </w:p>
        </w:tc>
        <w:tc>
          <w:tcPr>
            <w:tcW w:w="24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B62" w14:textId="77777777">
            <w:pPr>
              <w:spacing w:before="80" w:after="40"/>
              <w:rPr>
                <w:lang w:val="en-GB"/>
              </w:rPr>
            </w:pPr>
            <w:r w:rsidRPr="00B75482">
              <w:rPr>
                <w:b/>
                <w:bCs/>
                <w:color w:val="1F4E79"/>
                <w:sz w:val="19"/>
                <w:szCs w:val="19"/>
                <w:lang w:val="en-GB"/>
              </w:rPr>
              <w:t>Tradition + modernity (digital transformation)</w:t>
            </w:r>
          </w:p>
          <w:p w:rsidRPr="00B75482" w:rsidR="00067415" w:rsidRDefault="00000000" w14:paraId="44CEEB63" w14:textId="0A4BB740">
            <w:pPr>
              <w:spacing w:after="80"/>
              <w:rPr>
                <w:lang w:val="en-GB"/>
              </w:rPr>
            </w:pPr>
            <w:r w:rsidRPr="00B75482">
              <w:rPr>
                <w:color w:val="595959"/>
                <w:sz w:val="17"/>
                <w:szCs w:val="17"/>
                <w:lang w:val="en-GB"/>
              </w:rPr>
              <w:t>Has digital adoption improved how work gets done</w:t>
            </w:r>
            <w:r w:rsidR="002E243E">
              <w:rPr>
                <w:color w:val="595959"/>
                <w:sz w:val="17"/>
                <w:szCs w:val="17"/>
                <w:lang w:val="en-GB"/>
              </w:rPr>
              <w:t>,</w:t>
            </w:r>
            <w:r w:rsidRPr="00B75482">
              <w:rPr>
                <w:color w:val="595959"/>
                <w:sz w:val="17"/>
                <w:szCs w:val="17"/>
                <w:lang w:val="en-GB"/>
              </w:rPr>
              <w:t xml:space="preserve"> without replacing human connection and craft?</w:t>
            </w:r>
          </w:p>
        </w:tc>
        <w:tc>
          <w:tcPr>
            <w:tcW w:w="3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B64" w14:textId="77777777">
            <w:pPr>
              <w:spacing w:before="80" w:after="80"/>
              <w:rPr>
                <w:lang w:val="en-GB"/>
              </w:rPr>
            </w:pPr>
            <w:r w:rsidRPr="00B75482">
              <w:rPr>
                <w:color w:val="333333"/>
                <w:sz w:val="18"/>
                <w:szCs w:val="18"/>
                <w:lang w:val="en-GB"/>
              </w:rPr>
              <w:t>Digital tools handle routine tasks; staff use the freed time for client contact, quality, or learning.</w:t>
            </w:r>
          </w:p>
        </w:tc>
        <w:tc>
          <w:tcPr>
            <w:tcW w:w="4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65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color w:val="000000"/>
                <w:sz w:val="22"/>
                <w:szCs w:val="22"/>
                <w:lang w:val="en-GB"/>
              </w:rPr>
              <w:t>☐</w:t>
            </w:r>
          </w:p>
        </w:tc>
        <w:tc>
          <w:tcPr>
            <w:tcW w:w="4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66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color w:val="000000"/>
                <w:sz w:val="22"/>
                <w:szCs w:val="22"/>
                <w:lang w:val="en-GB"/>
              </w:rPr>
              <w:t>☐</w:t>
            </w:r>
          </w:p>
        </w:tc>
        <w:tc>
          <w:tcPr>
            <w:tcW w:w="4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67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color w:val="000000"/>
                <w:sz w:val="22"/>
                <w:szCs w:val="22"/>
                <w:lang w:val="en-GB"/>
              </w:rPr>
              <w:t>☐</w:t>
            </w:r>
          </w:p>
        </w:tc>
        <w:tc>
          <w:tcPr>
            <w:tcW w:w="4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68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color w:val="000000"/>
                <w:sz w:val="22"/>
                <w:szCs w:val="22"/>
                <w:lang w:val="en-GB"/>
              </w:rPr>
              <w:t>☐</w:t>
            </w:r>
          </w:p>
        </w:tc>
        <w:tc>
          <w:tcPr>
            <w:tcW w:w="4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69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color w:val="000000"/>
                <w:sz w:val="22"/>
                <w:szCs w:val="22"/>
                <w:lang w:val="en-GB"/>
              </w:rPr>
              <w:t>☐</w:t>
            </w:r>
          </w:p>
        </w:tc>
        <w:tc>
          <w:tcPr>
            <w:tcW w:w="309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67415" w14:paraId="44CEEB6A" w14:textId="77777777">
            <w:pPr>
              <w:spacing w:before="80" w:after="80"/>
              <w:rPr>
                <w:lang w:val="en-GB"/>
              </w:rPr>
            </w:pPr>
          </w:p>
        </w:tc>
      </w:tr>
      <w:tr w:rsidRPr="00B75482" w:rsidR="00067415" w14:paraId="44CEEB76" w14:textId="77777777">
        <w:tblPrEx>
          <w:tblCellMar>
            <w:top w:w="0" w:type="dxa"/>
            <w:bottom w:w="0" w:type="dxa"/>
          </w:tblCellMar>
        </w:tblPrEx>
        <w:tc>
          <w:tcPr>
            <w:tcW w:w="36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:rsidRPr="00B75482" w:rsidR="00067415" w:rsidRDefault="00000000" w14:paraId="44CEEB6C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b/>
                <w:bCs/>
                <w:color w:val="2E75B6"/>
                <w:lang w:val="en-GB"/>
              </w:rPr>
              <w:t>7</w:t>
            </w:r>
          </w:p>
        </w:tc>
        <w:tc>
          <w:tcPr>
            <w:tcW w:w="24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B6D" w14:textId="77777777">
            <w:pPr>
              <w:spacing w:before="80" w:after="40"/>
              <w:rPr>
                <w:lang w:val="en-GB"/>
              </w:rPr>
            </w:pPr>
            <w:r w:rsidRPr="00B75482">
              <w:rPr>
                <w:b/>
                <w:bCs/>
                <w:color w:val="1F4E79"/>
                <w:sz w:val="19"/>
                <w:szCs w:val="19"/>
                <w:lang w:val="en-GB"/>
              </w:rPr>
              <w:t>Human-centred culture (well-being + innovation balance)</w:t>
            </w:r>
          </w:p>
          <w:p w:rsidRPr="00B75482" w:rsidR="00067415" w:rsidRDefault="00000000" w14:paraId="44CEEB6E" w14:textId="77777777">
            <w:pPr>
              <w:spacing w:after="80"/>
              <w:rPr>
                <w:lang w:val="en-GB"/>
              </w:rPr>
            </w:pPr>
            <w:r w:rsidRPr="00B75482">
              <w:rPr>
                <w:color w:val="595959"/>
                <w:sz w:val="17"/>
                <w:szCs w:val="17"/>
                <w:lang w:val="en-GB"/>
              </w:rPr>
              <w:t>Does the workplace actively protect energy, health and motivation alongside productivity?</w:t>
            </w:r>
          </w:p>
        </w:tc>
        <w:tc>
          <w:tcPr>
            <w:tcW w:w="3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B6F" w14:textId="77777777">
            <w:pPr>
              <w:spacing w:before="80" w:after="80"/>
              <w:rPr>
                <w:lang w:val="en-GB"/>
              </w:rPr>
            </w:pPr>
            <w:r w:rsidRPr="00B75482">
              <w:rPr>
                <w:color w:val="333333"/>
                <w:sz w:val="18"/>
                <w:szCs w:val="18"/>
                <w:lang w:val="en-GB"/>
              </w:rPr>
              <w:t>There is at least one visible practice (a ritual, a habit, a rule) that protects people's well-being.</w:t>
            </w:r>
          </w:p>
        </w:tc>
        <w:tc>
          <w:tcPr>
            <w:tcW w:w="4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70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color w:val="000000"/>
                <w:sz w:val="22"/>
                <w:szCs w:val="22"/>
                <w:lang w:val="en-GB"/>
              </w:rPr>
              <w:t>☐</w:t>
            </w:r>
          </w:p>
        </w:tc>
        <w:tc>
          <w:tcPr>
            <w:tcW w:w="4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71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color w:val="000000"/>
                <w:sz w:val="22"/>
                <w:szCs w:val="22"/>
                <w:lang w:val="en-GB"/>
              </w:rPr>
              <w:t>☐</w:t>
            </w:r>
          </w:p>
        </w:tc>
        <w:tc>
          <w:tcPr>
            <w:tcW w:w="4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72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color w:val="000000"/>
                <w:sz w:val="22"/>
                <w:szCs w:val="22"/>
                <w:lang w:val="en-GB"/>
              </w:rPr>
              <w:t>☐</w:t>
            </w:r>
          </w:p>
        </w:tc>
        <w:tc>
          <w:tcPr>
            <w:tcW w:w="4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73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color w:val="000000"/>
                <w:sz w:val="22"/>
                <w:szCs w:val="22"/>
                <w:lang w:val="en-GB"/>
              </w:rPr>
              <w:t>☐</w:t>
            </w:r>
          </w:p>
        </w:tc>
        <w:tc>
          <w:tcPr>
            <w:tcW w:w="4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74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color w:val="000000"/>
                <w:sz w:val="22"/>
                <w:szCs w:val="22"/>
                <w:lang w:val="en-GB"/>
              </w:rPr>
              <w:t>☐</w:t>
            </w:r>
          </w:p>
        </w:tc>
        <w:tc>
          <w:tcPr>
            <w:tcW w:w="309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67415" w14:paraId="44CEEB75" w14:textId="77777777">
            <w:pPr>
              <w:spacing w:before="80" w:after="80"/>
              <w:rPr>
                <w:lang w:val="en-GB"/>
              </w:rPr>
            </w:pPr>
          </w:p>
        </w:tc>
      </w:tr>
      <w:tr w:rsidRPr="00B75482" w:rsidR="00067415" w14:paraId="44CEEB81" w14:textId="77777777">
        <w:tblPrEx>
          <w:tblCellMar>
            <w:top w:w="0" w:type="dxa"/>
            <w:bottom w:w="0" w:type="dxa"/>
          </w:tblCellMar>
        </w:tblPrEx>
        <w:tc>
          <w:tcPr>
            <w:tcW w:w="36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60" w:type="dxa"/>
              <w:bottom w:w="100" w:type="dxa"/>
              <w:right w:w="60" w:type="dxa"/>
            </w:tcMar>
          </w:tcPr>
          <w:p w:rsidRPr="00B75482" w:rsidR="00067415" w:rsidRDefault="00000000" w14:paraId="44CEEB77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b/>
                <w:bCs/>
                <w:color w:val="2E75B6"/>
                <w:lang w:val="en-GB"/>
              </w:rPr>
              <w:t>8</w:t>
            </w:r>
          </w:p>
        </w:tc>
        <w:tc>
          <w:tcPr>
            <w:tcW w:w="24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B78" w14:textId="77777777">
            <w:pPr>
              <w:spacing w:before="80" w:after="40"/>
              <w:rPr>
                <w:lang w:val="en-GB"/>
              </w:rPr>
            </w:pPr>
            <w:r w:rsidRPr="00B75482">
              <w:rPr>
                <w:b/>
                <w:bCs/>
                <w:color w:val="1F4E79"/>
                <w:sz w:val="19"/>
                <w:szCs w:val="19"/>
                <w:lang w:val="en-GB"/>
              </w:rPr>
              <w:t>Networking &amp; collaborative innovation</w:t>
            </w:r>
          </w:p>
          <w:p w:rsidRPr="00B75482" w:rsidR="00067415" w:rsidRDefault="00000000" w14:paraId="44CEEB79" w14:textId="77777777">
            <w:pPr>
              <w:spacing w:after="80"/>
              <w:rPr>
                <w:lang w:val="en-GB"/>
              </w:rPr>
            </w:pPr>
            <w:r w:rsidRPr="00B75482">
              <w:rPr>
                <w:color w:val="595959"/>
                <w:sz w:val="17"/>
                <w:szCs w:val="17"/>
                <w:lang w:val="en-GB"/>
              </w:rPr>
              <w:t>Does the company learn, develop and grow through partnerships — not only from within?</w:t>
            </w:r>
          </w:p>
        </w:tc>
        <w:tc>
          <w:tcPr>
            <w:tcW w:w="3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B7A" w14:textId="77777777">
            <w:pPr>
              <w:spacing w:before="80" w:after="80"/>
              <w:rPr>
                <w:lang w:val="en-GB"/>
              </w:rPr>
            </w:pPr>
            <w:r w:rsidRPr="00B75482">
              <w:rPr>
                <w:color w:val="333333"/>
                <w:sz w:val="18"/>
                <w:szCs w:val="18"/>
                <w:lang w:val="en-GB"/>
              </w:rPr>
              <w:t>You are actively involved in at least one external network, cluster or collaboration that creates real value.</w:t>
            </w:r>
          </w:p>
        </w:tc>
        <w:tc>
          <w:tcPr>
            <w:tcW w:w="4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7B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color w:val="000000"/>
                <w:sz w:val="22"/>
                <w:szCs w:val="22"/>
                <w:lang w:val="en-GB"/>
              </w:rPr>
              <w:t>☐</w:t>
            </w:r>
          </w:p>
        </w:tc>
        <w:tc>
          <w:tcPr>
            <w:tcW w:w="4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7C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color w:val="000000"/>
                <w:sz w:val="22"/>
                <w:szCs w:val="22"/>
                <w:lang w:val="en-GB"/>
              </w:rPr>
              <w:t>☐</w:t>
            </w:r>
          </w:p>
        </w:tc>
        <w:tc>
          <w:tcPr>
            <w:tcW w:w="4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7D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color w:val="000000"/>
                <w:sz w:val="22"/>
                <w:szCs w:val="22"/>
                <w:lang w:val="en-GB"/>
              </w:rPr>
              <w:t>☐</w:t>
            </w:r>
          </w:p>
        </w:tc>
        <w:tc>
          <w:tcPr>
            <w:tcW w:w="4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7E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color w:val="000000"/>
                <w:sz w:val="22"/>
                <w:szCs w:val="22"/>
                <w:lang w:val="en-GB"/>
              </w:rPr>
              <w:t>☐</w:t>
            </w:r>
          </w:p>
        </w:tc>
        <w:tc>
          <w:tcPr>
            <w:tcW w:w="45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40" w:type="dxa"/>
              <w:bottom w:w="100" w:type="dxa"/>
              <w:right w:w="40" w:type="dxa"/>
            </w:tcMar>
          </w:tcPr>
          <w:p w:rsidRPr="00B75482" w:rsidR="00067415" w:rsidRDefault="00000000" w14:paraId="44CEEB7F" w14:textId="77777777">
            <w:pPr>
              <w:spacing w:before="100" w:after="100"/>
              <w:jc w:val="center"/>
              <w:rPr>
                <w:lang w:val="en-GB"/>
              </w:rPr>
            </w:pPr>
            <w:r w:rsidRPr="00B75482">
              <w:rPr>
                <w:color w:val="000000"/>
                <w:sz w:val="22"/>
                <w:szCs w:val="22"/>
                <w:lang w:val="en-GB"/>
              </w:rPr>
              <w:t>☐</w:t>
            </w:r>
          </w:p>
        </w:tc>
        <w:tc>
          <w:tcPr>
            <w:tcW w:w="309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67415" w14:paraId="44CEEB80" w14:textId="77777777">
            <w:pPr>
              <w:spacing w:before="80" w:after="80"/>
              <w:rPr>
                <w:lang w:val="en-GB"/>
              </w:rPr>
            </w:pPr>
          </w:p>
        </w:tc>
      </w:tr>
    </w:tbl>
    <w:p w:rsidRPr="00B75482" w:rsidR="00067415" w:rsidRDefault="00067415" w14:paraId="44CEEB82" w14:textId="77777777">
      <w:pPr>
        <w:spacing w:before="60" w:after="60"/>
        <w:rPr>
          <w:lang w:val="en-GB"/>
        </w:rPr>
      </w:pPr>
    </w:p>
    <w:p w:rsidRPr="00B75482" w:rsidR="00067415" w:rsidRDefault="00000000" w14:paraId="44CEEB83" w14:textId="6D8B1EC4">
      <w:pPr>
        <w:spacing w:before="240" w:after="100"/>
        <w:rPr>
          <w:lang w:val="en-GB"/>
        </w:rPr>
      </w:pPr>
      <w:r w:rsidRPr="00B75482">
        <w:rPr>
          <w:b/>
          <w:bCs/>
          <w:color w:val="1F4E79"/>
          <w:sz w:val="28"/>
          <w:szCs w:val="28"/>
          <w:lang w:val="en-GB"/>
        </w:rPr>
        <w:t xml:space="preserve">Step 2 </w:t>
      </w:r>
      <w:r w:rsidR="002E243E">
        <w:rPr>
          <w:b/>
          <w:bCs/>
          <w:color w:val="1F4E79"/>
          <w:sz w:val="28"/>
          <w:szCs w:val="28"/>
          <w:lang w:val="en-GB"/>
        </w:rPr>
        <w:t>-</w:t>
      </w:r>
      <w:r w:rsidRPr="00B75482">
        <w:rPr>
          <w:b/>
          <w:bCs/>
          <w:color w:val="1F4E79"/>
          <w:sz w:val="28"/>
          <w:szCs w:val="28"/>
          <w:lang w:val="en-GB"/>
        </w:rPr>
        <w:t xml:space="preserve"> Choose your top 2 priorities (3 min)</w:t>
      </w:r>
    </w:p>
    <w:p w:rsidRPr="00B75482" w:rsidR="00067415" w:rsidRDefault="00000000" w14:paraId="44CEEB84" w14:textId="5870AD38">
      <w:pPr>
        <w:spacing w:before="40" w:after="100"/>
        <w:rPr>
          <w:lang w:val="en-GB"/>
        </w:rPr>
      </w:pPr>
      <w:r w:rsidRPr="00B75482">
        <w:rPr>
          <w:color w:val="595959"/>
          <w:sz w:val="19"/>
          <w:szCs w:val="19"/>
          <w:lang w:val="en-GB"/>
        </w:rPr>
        <w:t>Take the two lowest scores</w:t>
      </w:r>
      <w:r w:rsidR="002E243E">
        <w:rPr>
          <w:color w:val="595959"/>
          <w:sz w:val="19"/>
          <w:szCs w:val="19"/>
          <w:lang w:val="en-GB"/>
        </w:rPr>
        <w:t>,</w:t>
      </w:r>
      <w:r w:rsidRPr="00B75482">
        <w:rPr>
          <w:color w:val="595959"/>
          <w:sz w:val="19"/>
          <w:szCs w:val="19"/>
          <w:lang w:val="en-GB"/>
        </w:rPr>
        <w:t xml:space="preserve"> or the two where the gap between where you are and where you need to be </w:t>
      </w:r>
      <w:proofErr w:type="gramStart"/>
      <w:r w:rsidRPr="00B75482">
        <w:rPr>
          <w:color w:val="595959"/>
          <w:sz w:val="19"/>
          <w:szCs w:val="19"/>
          <w:lang w:val="en-GB"/>
        </w:rPr>
        <w:t>feels</w:t>
      </w:r>
      <w:proofErr w:type="gramEnd"/>
      <w:r w:rsidRPr="00B75482">
        <w:rPr>
          <w:color w:val="595959"/>
          <w:sz w:val="19"/>
          <w:szCs w:val="19"/>
          <w:lang w:val="en-GB"/>
        </w:rPr>
        <w:t xml:space="preserve"> most painful.</w:t>
      </w:r>
    </w:p>
    <w:tbl>
      <w:tblPr>
        <w:tblW w:w="144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67"/>
        <w:gridCol w:w="266"/>
        <w:gridCol w:w="7067"/>
      </w:tblGrid>
      <w:tr w:rsidRPr="00B75482" w:rsidR="00067415" w14:paraId="44CEEB8E" w14:textId="77777777">
        <w:tblPrEx>
          <w:tblCellMar>
            <w:top w:w="0" w:type="dxa"/>
            <w:bottom w:w="0" w:type="dxa"/>
          </w:tblCellMar>
        </w:tblPrEx>
        <w:tc>
          <w:tcPr>
            <w:tcW w:w="7080" w:type="dxa"/>
            <w:tcBorders>
              <w:top w:val="single" w:color="2E75B6" w:sz="4" w:space="0"/>
              <w:left w:val="single" w:color="2E75B6" w:sz="4" w:space="0"/>
              <w:bottom w:val="single" w:color="2E75B6" w:sz="4" w:space="0"/>
              <w:right w:val="single" w:color="2E75B6" w:sz="4" w:space="0"/>
            </w:tcBorders>
            <w:shd w:val="clear" w:color="auto" w:fill="D6E4F0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B85" w14:textId="77777777">
            <w:pPr>
              <w:spacing w:before="80" w:after="60"/>
              <w:rPr>
                <w:lang w:val="en-GB"/>
              </w:rPr>
            </w:pPr>
            <w:r w:rsidRPr="00B75482">
              <w:rPr>
                <w:b/>
                <w:bCs/>
                <w:color w:val="1F4E79"/>
                <w:lang w:val="en-GB"/>
              </w:rPr>
              <w:t>Lead strategy — lowest score or most pain</w:t>
            </w:r>
          </w:p>
          <w:p w:rsidRPr="00B75482" w:rsidR="00067415" w:rsidRDefault="00000000" w14:paraId="44CEEB86" w14:textId="77777777">
            <w:pPr>
              <w:spacing w:before="60" w:after="60"/>
              <w:rPr>
                <w:lang w:val="en-GB"/>
              </w:rPr>
            </w:pPr>
            <w:r w:rsidRPr="00B75482">
              <w:rPr>
                <w:color w:val="000000"/>
                <w:sz w:val="19"/>
                <w:szCs w:val="19"/>
                <w:lang w:val="en-GB"/>
              </w:rPr>
              <w:t>Strategy #: _____    Score: _____</w:t>
            </w:r>
          </w:p>
          <w:p w:rsidRPr="00B75482" w:rsidR="00067415" w:rsidRDefault="00000000" w14:paraId="44CEEB87" w14:textId="77777777">
            <w:pPr>
              <w:spacing w:before="80" w:after="40"/>
              <w:rPr>
                <w:lang w:val="en-GB"/>
              </w:rPr>
            </w:pPr>
            <w:r w:rsidRPr="00B75482">
              <w:rPr>
                <w:b/>
                <w:bCs/>
                <w:color w:val="000000"/>
                <w:sz w:val="19"/>
                <w:szCs w:val="19"/>
                <w:lang w:val="en-GB"/>
              </w:rPr>
              <w:t>Why it matters most right now:</w:t>
            </w:r>
          </w:p>
          <w:p w:rsidRPr="00B75482" w:rsidR="00067415" w:rsidRDefault="00000000" w14:paraId="44CEEB88" w14:textId="77777777">
            <w:pPr>
              <w:spacing w:after="60"/>
              <w:rPr>
                <w:lang w:val="en-GB"/>
              </w:rPr>
            </w:pPr>
            <w:r w:rsidRPr="00B75482">
              <w:rPr>
                <w:color w:val="000000"/>
                <w:sz w:val="19"/>
                <w:szCs w:val="19"/>
                <w:lang w:val="en-GB"/>
              </w:rPr>
              <w:t>_________________________________________________</w:t>
            </w:r>
          </w:p>
        </w:tc>
        <w:tc>
          <w:tcPr>
            <w:tcW w:w="240" w:type="dxa"/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67415" w14:paraId="44CEEB89" w14:textId="77777777">
            <w:pPr>
              <w:spacing w:before="60" w:after="60"/>
              <w:rPr>
                <w:lang w:val="en-GB"/>
              </w:rPr>
            </w:pPr>
          </w:p>
        </w:tc>
        <w:tc>
          <w:tcPr>
            <w:tcW w:w="7080" w:type="dxa"/>
            <w:tcBorders>
              <w:top w:val="single" w:color="1D6A72" w:sz="4" w:space="0"/>
              <w:left w:val="single" w:color="1D6A72" w:sz="4" w:space="0"/>
              <w:bottom w:val="single" w:color="1D6A72" w:sz="4" w:space="0"/>
              <w:right w:val="single" w:color="1D6A72" w:sz="4" w:space="0"/>
            </w:tcBorders>
            <w:shd w:val="clear" w:color="auto" w:fill="D4ECEE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B8A" w14:textId="77777777">
            <w:pPr>
              <w:spacing w:before="80" w:after="60"/>
              <w:rPr>
                <w:lang w:val="en-GB"/>
              </w:rPr>
            </w:pPr>
            <w:r w:rsidRPr="00B75482">
              <w:rPr>
                <w:b/>
                <w:bCs/>
                <w:color w:val="1D6A72"/>
                <w:lang w:val="en-GB"/>
              </w:rPr>
              <w:t>Support strategy — second priority</w:t>
            </w:r>
          </w:p>
          <w:p w:rsidRPr="00B75482" w:rsidR="00067415" w:rsidRDefault="00000000" w14:paraId="44CEEB8B" w14:textId="77777777">
            <w:pPr>
              <w:spacing w:before="60" w:after="60"/>
              <w:rPr>
                <w:lang w:val="en-GB"/>
              </w:rPr>
            </w:pPr>
            <w:r w:rsidRPr="00B75482">
              <w:rPr>
                <w:color w:val="000000"/>
                <w:sz w:val="19"/>
                <w:szCs w:val="19"/>
                <w:lang w:val="en-GB"/>
              </w:rPr>
              <w:t>Strategy #: _____    Score: _____</w:t>
            </w:r>
          </w:p>
          <w:p w:rsidRPr="00B75482" w:rsidR="00067415" w:rsidRDefault="00000000" w14:paraId="44CEEB8C" w14:textId="77777777">
            <w:pPr>
              <w:spacing w:before="80" w:after="40"/>
              <w:rPr>
                <w:lang w:val="en-GB"/>
              </w:rPr>
            </w:pPr>
            <w:r w:rsidRPr="00B75482">
              <w:rPr>
                <w:b/>
                <w:bCs/>
                <w:color w:val="000000"/>
                <w:sz w:val="19"/>
                <w:szCs w:val="19"/>
                <w:lang w:val="en-GB"/>
              </w:rPr>
              <w:t>Why it's connected to the lead:</w:t>
            </w:r>
          </w:p>
          <w:p w:rsidRPr="00B75482" w:rsidR="00067415" w:rsidRDefault="00000000" w14:paraId="44CEEB8D" w14:textId="77777777">
            <w:pPr>
              <w:spacing w:after="60"/>
              <w:rPr>
                <w:lang w:val="en-GB"/>
              </w:rPr>
            </w:pPr>
            <w:r w:rsidRPr="00B75482">
              <w:rPr>
                <w:color w:val="000000"/>
                <w:sz w:val="19"/>
                <w:szCs w:val="19"/>
                <w:lang w:val="en-GB"/>
              </w:rPr>
              <w:t>_________________________________________________</w:t>
            </w:r>
          </w:p>
        </w:tc>
      </w:tr>
    </w:tbl>
    <w:p w:rsidRPr="00B75482" w:rsidR="00067415" w:rsidRDefault="00067415" w14:paraId="44CEEB8F" w14:textId="77777777">
      <w:pPr>
        <w:spacing w:before="60" w:after="60"/>
        <w:rPr>
          <w:lang w:val="en-GB"/>
        </w:rPr>
      </w:pPr>
    </w:p>
    <w:p w:rsidRPr="00B75482" w:rsidR="00067415" w:rsidRDefault="00000000" w14:paraId="44CEEB90" w14:textId="77777777">
      <w:pPr>
        <w:spacing w:before="240" w:after="100"/>
        <w:rPr>
          <w:lang w:val="en-GB"/>
        </w:rPr>
      </w:pPr>
      <w:r w:rsidRPr="00B75482">
        <w:rPr>
          <w:b/>
          <w:bCs/>
          <w:color w:val="1F4E79"/>
          <w:sz w:val="28"/>
          <w:szCs w:val="28"/>
          <w:lang w:val="en-GB"/>
        </w:rPr>
        <w:t xml:space="preserve">Step 3 — Define your 30-day </w:t>
      </w:r>
      <w:proofErr w:type="gramStart"/>
      <w:r w:rsidRPr="00B75482">
        <w:rPr>
          <w:b/>
          <w:bCs/>
          <w:color w:val="1F4E79"/>
          <w:sz w:val="28"/>
          <w:szCs w:val="28"/>
          <w:lang w:val="en-GB"/>
        </w:rPr>
        <w:t>actions  (</w:t>
      </w:r>
      <w:proofErr w:type="gramEnd"/>
      <w:r w:rsidRPr="00B75482">
        <w:rPr>
          <w:b/>
          <w:bCs/>
          <w:color w:val="1F4E79"/>
          <w:sz w:val="28"/>
          <w:szCs w:val="28"/>
          <w:lang w:val="en-GB"/>
        </w:rPr>
        <w:t>10 min)</w:t>
      </w:r>
    </w:p>
    <w:p w:rsidRPr="00B75482" w:rsidR="00067415" w:rsidRDefault="00000000" w14:paraId="44CEEB91" w14:textId="77777777">
      <w:pPr>
        <w:spacing w:before="40" w:after="100"/>
        <w:rPr>
          <w:lang w:val="en-GB"/>
        </w:rPr>
      </w:pPr>
      <w:r w:rsidRPr="00B75482">
        <w:rPr>
          <w:color w:val="595959"/>
          <w:sz w:val="19"/>
          <w:szCs w:val="19"/>
          <w:lang w:val="en-GB"/>
        </w:rPr>
        <w:t>Each action must be small enough to start next week with no budget and no approval. Start with 1 or 2 actions. Add a third only if the first two feel easy.</w:t>
      </w:r>
    </w:p>
    <w:tbl>
      <w:tblPr>
        <w:tblW w:w="144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00"/>
      </w:tblGrid>
      <w:tr w:rsidRPr="00B75482" w:rsidR="00067415" w:rsidTr="1BA371AB" w14:paraId="44CEEB9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color="FFFFFF" w:themeColor="background1" w:sz="0" w:space="0"/>
              <w:left w:val="none" w:color="FFFFFF" w:themeColor="background1" w:sz="0" w:space="0"/>
              <w:bottom w:val="none" w:color="FFFFFF" w:themeColor="background1" w:sz="0" w:space="0"/>
              <w:right w:val="none" w:color="FFFFFF" w:themeColor="background1" w:sz="0" w:space="0"/>
            </w:tcBorders>
            <w:shd w:val="clear" w:color="auto" w:fill="C55A11"/>
            <w:tcMar>
              <w:top w:w="100" w:type="dxa"/>
              <w:left w:w="200" w:type="dxa"/>
              <w:bottom w:w="100" w:type="dxa"/>
              <w:right w:w="200" w:type="dxa"/>
            </w:tcMar>
          </w:tcPr>
          <w:p w:rsidRPr="00B75482" w:rsidR="00067415" w:rsidRDefault="00000000" w14:paraId="44CEEB92" w14:textId="77777777">
            <w:pPr>
              <w:spacing w:before="120" w:after="60"/>
              <w:rPr>
                <w:lang w:val="en-GB"/>
              </w:rPr>
            </w:pPr>
            <w:r w:rsidRPr="00B75482">
              <w:rPr>
                <w:b/>
                <w:bCs/>
                <w:color w:val="FFFFFF"/>
                <w:sz w:val="22"/>
                <w:szCs w:val="22"/>
                <w:lang w:val="en-GB"/>
              </w:rPr>
              <w:t xml:space="preserve">Action </w:t>
            </w:r>
            <w:proofErr w:type="gramStart"/>
            <w:r w:rsidRPr="00B75482">
              <w:rPr>
                <w:b/>
                <w:bCs/>
                <w:color w:val="FFFFFF"/>
                <w:sz w:val="22"/>
                <w:szCs w:val="22"/>
                <w:lang w:val="en-GB"/>
              </w:rPr>
              <w:t>1  —</w:t>
            </w:r>
            <w:proofErr w:type="gramEnd"/>
            <w:r w:rsidRPr="00B75482">
              <w:rPr>
                <w:b/>
                <w:bCs/>
                <w:color w:val="FFFFFF"/>
                <w:sz w:val="22"/>
                <w:szCs w:val="22"/>
                <w:lang w:val="en-GB"/>
              </w:rPr>
              <w:t xml:space="preserve">  Culture or behaviour change</w:t>
            </w:r>
          </w:p>
          <w:p w:rsidRPr="00B75482" w:rsidR="00067415" w:rsidRDefault="00000000" w14:paraId="44CEEB93" w14:textId="77777777">
            <w:pPr>
              <w:spacing w:after="120"/>
              <w:rPr>
                <w:lang w:val="en-GB"/>
              </w:rPr>
            </w:pPr>
            <w:r w:rsidRPr="00B75482">
              <w:rPr>
                <w:color w:val="DDDDDD"/>
                <w:sz w:val="18"/>
                <w:szCs w:val="18"/>
                <w:lang w:val="en-GB"/>
              </w:rPr>
              <w:t>The hardest to change — and the most important. Start here.</w:t>
            </w:r>
          </w:p>
        </w:tc>
      </w:tr>
      <w:tr w:rsidRPr="00B75482" w:rsidR="00067415" w:rsidTr="1BA371AB" w14:paraId="44CEEBA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color="FFFFFF" w:themeColor="background1" w:sz="0" w:space="0"/>
              <w:left w:val="none" w:color="FFFFFF" w:themeColor="background1" w:sz="0" w:space="0"/>
              <w:bottom w:val="none" w:color="FFFFFF" w:themeColor="background1" w:sz="0" w:space="0"/>
              <w:right w:val="none" w:color="FFFFFF" w:themeColor="background1" w:sz="0" w:space="0"/>
            </w:tcBorders>
            <w:shd w:val="clear" w:color="auto" w:fill="FCE4D6"/>
            <w:tcMar>
              <w:top w:w="140" w:type="dxa"/>
              <w:left w:w="200" w:type="dxa"/>
              <w:bottom w:w="140" w:type="dxa"/>
              <w:right w:w="200" w:type="dxa"/>
            </w:tcMar>
          </w:tcPr>
          <w:tbl>
            <w:tblPr>
              <w:tblW w:w="1380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700"/>
              <w:gridCol w:w="300"/>
              <w:gridCol w:w="6800"/>
            </w:tblGrid>
            <w:tr w:rsidRPr="00B75482" w:rsidR="00067415" w:rsidTr="1BA371AB" w14:paraId="44CEEB9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700" w:type="dxa"/>
                  <w:tcBorders>
                    <w:top w:val="none" w:color="FFFFFF" w:themeColor="background1" w:sz="0" w:space="0"/>
                    <w:left w:val="none" w:color="FFFFFF" w:themeColor="background1" w:sz="0" w:space="0"/>
                    <w:bottom w:val="none" w:color="FFFFFF" w:themeColor="background1" w:sz="0" w:space="0"/>
                    <w:right w:val="none" w:color="FFFFFF" w:themeColor="background1" w:sz="0" w:space="0"/>
                  </w:tcBorders>
                  <w:tcMar>
                    <w:top w:w="100" w:type="dxa"/>
                    <w:left w:w="140" w:type="dxa"/>
                    <w:bottom w:w="100" w:type="dxa"/>
                    <w:right w:w="120" w:type="dxa"/>
                  </w:tcMar>
                </w:tcPr>
                <w:p w:rsidRPr="00B75482" w:rsidR="00067415" w:rsidRDefault="00000000" w14:paraId="44CEEB95" w14:textId="77777777">
                  <w:pPr>
                    <w:spacing w:before="80" w:after="40"/>
                    <w:rPr>
                      <w:lang w:val="en-GB"/>
                    </w:rPr>
                  </w:pPr>
                  <w:r w:rsidRPr="00B75482">
                    <w:rPr>
                      <w:b/>
                      <w:bCs/>
                      <w:color w:val="C55A11"/>
                      <w:sz w:val="19"/>
                      <w:szCs w:val="19"/>
                      <w:lang w:val="en-GB"/>
                    </w:rPr>
                    <w:t>Linked strategy:</w:t>
                  </w:r>
                </w:p>
                <w:p w:rsidRPr="00B75482" w:rsidR="00067415" w:rsidP="1BA371AB" w:rsidRDefault="00000000" w14:paraId="44CEEB96" w14:textId="77777777">
                  <w:pPr>
                    <w:spacing w:after="100"/>
                    <w:rPr>
                      <w:lang w:val="de-DE"/>
                    </w:rPr>
                  </w:pPr>
                  <w:r w:rsidRPr="1BA371AB" w:rsidR="24A716AE">
                    <w:rPr>
                      <w:color w:val="000000" w:themeColor="text1" w:themeTint="FF" w:themeShade="FF"/>
                      <w:sz w:val="19"/>
                      <w:szCs w:val="19"/>
                      <w:lang w:val="de-DE"/>
                    </w:rPr>
                    <w:t>Strategy # ____</w:t>
                  </w:r>
                  <w:r w:rsidRPr="1BA371AB" w:rsidR="24A716AE">
                    <w:rPr>
                      <w:color w:val="000000" w:themeColor="text1" w:themeTint="FF" w:themeShade="FF"/>
                      <w:sz w:val="19"/>
                      <w:szCs w:val="19"/>
                      <w:lang w:val="de-DE"/>
                    </w:rPr>
                    <w:t>_  (</w:t>
                  </w:r>
                  <w:r w:rsidRPr="1BA371AB" w:rsidR="24A716AE">
                    <w:rPr>
                      <w:color w:val="000000" w:themeColor="text1" w:themeTint="FF" w:themeShade="FF"/>
                      <w:sz w:val="19"/>
                      <w:szCs w:val="19"/>
                      <w:lang w:val="de-DE"/>
                    </w:rPr>
                    <w:t>name: _______________________)</w:t>
                  </w:r>
                </w:p>
                <w:p w:rsidRPr="00B75482" w:rsidR="00067415" w:rsidRDefault="00000000" w14:paraId="44CEEB97" w14:textId="77777777">
                  <w:pPr>
                    <w:spacing w:before="80" w:after="40"/>
                    <w:rPr>
                      <w:lang w:val="en-GB"/>
                    </w:rPr>
                  </w:pPr>
                  <w:r w:rsidRPr="00B75482">
                    <w:rPr>
                      <w:b/>
                      <w:bCs/>
                      <w:color w:val="C55A11"/>
                      <w:sz w:val="19"/>
                      <w:szCs w:val="19"/>
                      <w:lang w:val="en-GB"/>
                    </w:rPr>
                    <w:t>What will change — one sentence starting with "From now on, we...":</w:t>
                  </w:r>
                </w:p>
                <w:p w:rsidRPr="00B75482" w:rsidR="00067415" w:rsidRDefault="00000000" w14:paraId="44CEEB98" w14:textId="77777777">
                  <w:pPr>
                    <w:spacing w:after="40"/>
                    <w:rPr>
                      <w:lang w:val="en-GB"/>
                    </w:rPr>
                  </w:pPr>
                  <w:r w:rsidRPr="00B75482">
                    <w:rPr>
                      <w:color w:val="000000"/>
                      <w:sz w:val="19"/>
                      <w:szCs w:val="19"/>
                      <w:lang w:val="en-GB"/>
                    </w:rPr>
                    <w:t>_________________________________________________</w:t>
                  </w:r>
                </w:p>
                <w:p w:rsidRPr="00B75482" w:rsidR="00067415" w:rsidRDefault="00000000" w14:paraId="44CEEB99" w14:textId="77777777">
                  <w:pPr>
                    <w:spacing w:after="80"/>
                    <w:rPr>
                      <w:lang w:val="en-GB"/>
                    </w:rPr>
                  </w:pPr>
                  <w:r w:rsidRPr="00B75482">
                    <w:rPr>
                      <w:color w:val="000000"/>
                      <w:sz w:val="19"/>
                      <w:szCs w:val="19"/>
                      <w:lang w:val="en-GB"/>
                    </w:rPr>
                    <w:t>_________________________________________________</w:t>
                  </w:r>
                </w:p>
              </w:tc>
              <w:tc>
                <w:tcPr>
                  <w:tcW w:w="300" w:type="dxa"/>
                  <w:tcBorders>
                    <w:top w:val="none" w:color="FFFFFF" w:themeColor="background1" w:sz="0" w:space="0"/>
                    <w:left w:val="none" w:color="FFFFFF" w:themeColor="background1" w:sz="0" w:space="0"/>
                    <w:bottom w:val="none" w:color="FFFFFF" w:themeColor="background1" w:sz="0" w:space="0"/>
                    <w:right w:val="none" w:color="FFFFFF" w:themeColor="background1" w:sz="0" w:space="0"/>
                  </w:tcBorders>
                  <w:tcMar>
                    <w:top w:w="100" w:type="dxa"/>
                    <w:left w:w="140" w:type="dxa"/>
                    <w:bottom w:w="100" w:type="dxa"/>
                    <w:right w:w="120" w:type="dxa"/>
                  </w:tcMar>
                </w:tcPr>
                <w:p w:rsidRPr="00B75482" w:rsidR="00067415" w:rsidRDefault="00067415" w14:paraId="44CEEB9A" w14:textId="77777777">
                  <w:pPr>
                    <w:spacing w:before="60" w:after="60"/>
                    <w:rPr>
                      <w:lang w:val="en-GB"/>
                    </w:rPr>
                  </w:pPr>
                </w:p>
              </w:tc>
              <w:tc>
                <w:tcPr>
                  <w:tcW w:w="6800" w:type="dxa"/>
                  <w:tcBorders>
                    <w:top w:val="none" w:color="FFFFFF" w:themeColor="background1" w:sz="0" w:space="0"/>
                    <w:left w:val="none" w:color="FFFFFF" w:themeColor="background1" w:sz="0" w:space="0"/>
                    <w:bottom w:val="none" w:color="FFFFFF" w:themeColor="background1" w:sz="0" w:space="0"/>
                    <w:right w:val="none" w:color="FFFFFF" w:themeColor="background1" w:sz="0" w:space="0"/>
                  </w:tcBorders>
                  <w:tcMar>
                    <w:top w:w="100" w:type="dxa"/>
                    <w:left w:w="140" w:type="dxa"/>
                    <w:bottom w:w="100" w:type="dxa"/>
                    <w:right w:w="120" w:type="dxa"/>
                  </w:tcMar>
                </w:tcPr>
                <w:p w:rsidRPr="00B75482" w:rsidR="00067415" w:rsidRDefault="00000000" w14:paraId="44CEEB9B" w14:textId="77777777">
                  <w:pPr>
                    <w:spacing w:before="80" w:after="40"/>
                    <w:rPr>
                      <w:lang w:val="en-GB"/>
                    </w:rPr>
                  </w:pPr>
                  <w:r w:rsidRPr="00B75482">
                    <w:rPr>
                      <w:b/>
                      <w:bCs/>
                      <w:color w:val="C55A11"/>
                      <w:sz w:val="19"/>
                      <w:szCs w:val="19"/>
                      <w:lang w:val="en-GB"/>
                    </w:rPr>
                    <w:t>Owner:</w:t>
                  </w:r>
                </w:p>
                <w:p w:rsidRPr="00B75482" w:rsidR="00067415" w:rsidRDefault="00000000" w14:paraId="44CEEB9C" w14:textId="77777777">
                  <w:pPr>
                    <w:spacing w:after="60"/>
                    <w:rPr>
                      <w:lang w:val="en-GB"/>
                    </w:rPr>
                  </w:pPr>
                  <w:r w:rsidRPr="00B75482">
                    <w:rPr>
                      <w:color w:val="000000"/>
                      <w:sz w:val="19"/>
                      <w:szCs w:val="19"/>
                      <w:lang w:val="en-GB"/>
                    </w:rPr>
                    <w:t>Name: ____________________________</w:t>
                  </w:r>
                </w:p>
                <w:p w:rsidRPr="00B75482" w:rsidR="00067415" w:rsidRDefault="00000000" w14:paraId="44CEEB9D" w14:textId="77777777">
                  <w:pPr>
                    <w:spacing w:after="60"/>
                    <w:rPr>
                      <w:lang w:val="en-GB"/>
                    </w:rPr>
                  </w:pPr>
                  <w:r w:rsidRPr="00B75482">
                    <w:rPr>
                      <w:color w:val="000000"/>
                      <w:sz w:val="19"/>
                      <w:szCs w:val="19"/>
                      <w:lang w:val="en-GB"/>
                    </w:rPr>
                    <w:t>Start date: _____________________</w:t>
                  </w:r>
                </w:p>
                <w:p w:rsidRPr="00B75482" w:rsidR="00067415" w:rsidRDefault="00000000" w14:paraId="44CEEB9E" w14:textId="77777777">
                  <w:pPr>
                    <w:spacing w:after="60"/>
                    <w:rPr>
                      <w:lang w:val="en-GB"/>
                    </w:rPr>
                  </w:pPr>
                  <w:r w:rsidRPr="00B75482">
                    <w:rPr>
                      <w:color w:val="000000"/>
                      <w:sz w:val="19"/>
                      <w:szCs w:val="19"/>
                      <w:lang w:val="en-GB"/>
                    </w:rPr>
                    <w:t>30-day check-in date: ____________</w:t>
                  </w:r>
                </w:p>
              </w:tc>
            </w:tr>
            <w:tr w:rsidRPr="00B75482" w:rsidR="00067415" w:rsidTr="1BA371AB" w14:paraId="44CEEBA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700" w:type="dxa"/>
                  <w:tcBorders>
                    <w:top w:val="none" w:color="FFFFFF" w:themeColor="background1" w:sz="0" w:space="0"/>
                    <w:left w:val="none" w:color="FFFFFF" w:themeColor="background1" w:sz="0" w:space="0"/>
                    <w:bottom w:val="none" w:color="FFFFFF" w:themeColor="background1" w:sz="0" w:space="0"/>
                    <w:right w:val="none" w:color="FFFFFF" w:themeColor="background1" w:sz="0" w:space="0"/>
                  </w:tcBorders>
                  <w:tcMar>
                    <w:top w:w="100" w:type="dxa"/>
                    <w:left w:w="140" w:type="dxa"/>
                    <w:bottom w:w="100" w:type="dxa"/>
                    <w:right w:w="120" w:type="dxa"/>
                  </w:tcMar>
                </w:tcPr>
                <w:p w:rsidRPr="00B75482" w:rsidR="00067415" w:rsidRDefault="00000000" w14:paraId="44CEEBA0" w14:textId="77777777">
                  <w:pPr>
                    <w:spacing w:before="80" w:after="40"/>
                    <w:rPr>
                      <w:lang w:val="en-GB"/>
                    </w:rPr>
                  </w:pPr>
                  <w:r w:rsidRPr="00B75482">
                    <w:rPr>
                      <w:b/>
                      <w:bCs/>
                      <w:color w:val="C55A11"/>
                      <w:sz w:val="19"/>
                      <w:szCs w:val="19"/>
                      <w:lang w:val="en-GB"/>
                    </w:rPr>
                    <w:t>How will you know it's working? (1 observable signal or count)</w:t>
                  </w:r>
                </w:p>
                <w:p w:rsidRPr="00B75482" w:rsidR="00067415" w:rsidRDefault="00000000" w14:paraId="44CEEBA1" w14:textId="77777777">
                  <w:pPr>
                    <w:spacing w:after="40"/>
                    <w:rPr>
                      <w:lang w:val="en-GB"/>
                    </w:rPr>
                  </w:pPr>
                  <w:r w:rsidRPr="00B75482">
                    <w:rPr>
                      <w:color w:val="000000"/>
                      <w:sz w:val="19"/>
                      <w:szCs w:val="19"/>
                      <w:lang w:val="en-GB"/>
                    </w:rPr>
                    <w:t>_________________________________________________</w:t>
                  </w:r>
                </w:p>
              </w:tc>
              <w:tc>
                <w:tcPr>
                  <w:tcW w:w="300" w:type="dxa"/>
                  <w:tcBorders>
                    <w:top w:val="none" w:color="FFFFFF" w:themeColor="background1" w:sz="0" w:space="0"/>
                    <w:left w:val="none" w:color="FFFFFF" w:themeColor="background1" w:sz="0" w:space="0"/>
                    <w:bottom w:val="none" w:color="FFFFFF" w:themeColor="background1" w:sz="0" w:space="0"/>
                    <w:right w:val="none" w:color="FFFFFF" w:themeColor="background1" w:sz="0" w:space="0"/>
                  </w:tcBorders>
                  <w:tcMar>
                    <w:top w:w="100" w:type="dxa"/>
                    <w:left w:w="140" w:type="dxa"/>
                    <w:bottom w:w="100" w:type="dxa"/>
                    <w:right w:w="120" w:type="dxa"/>
                  </w:tcMar>
                </w:tcPr>
                <w:p w:rsidRPr="00B75482" w:rsidR="00067415" w:rsidRDefault="00067415" w14:paraId="44CEEBA2" w14:textId="77777777">
                  <w:pPr>
                    <w:spacing w:before="60" w:after="60"/>
                    <w:rPr>
                      <w:lang w:val="en-GB"/>
                    </w:rPr>
                  </w:pPr>
                </w:p>
              </w:tc>
              <w:tc>
                <w:tcPr>
                  <w:tcW w:w="6800" w:type="dxa"/>
                  <w:tcBorders>
                    <w:top w:val="none" w:color="FFFFFF" w:themeColor="background1" w:sz="0" w:space="0"/>
                    <w:left w:val="none" w:color="FFFFFF" w:themeColor="background1" w:sz="0" w:space="0"/>
                    <w:bottom w:val="none" w:color="FFFFFF" w:themeColor="background1" w:sz="0" w:space="0"/>
                    <w:right w:val="none" w:color="FFFFFF" w:themeColor="background1" w:sz="0" w:space="0"/>
                  </w:tcBorders>
                  <w:tcMar>
                    <w:top w:w="100" w:type="dxa"/>
                    <w:left w:w="140" w:type="dxa"/>
                    <w:bottom w:w="100" w:type="dxa"/>
                    <w:right w:w="120" w:type="dxa"/>
                  </w:tcMar>
                </w:tcPr>
                <w:p w:rsidRPr="00B75482" w:rsidR="00067415" w:rsidRDefault="00000000" w14:paraId="44CEEBA3" w14:textId="77777777">
                  <w:pPr>
                    <w:spacing w:before="80" w:after="40"/>
                    <w:rPr>
                      <w:lang w:val="en-GB"/>
                    </w:rPr>
                  </w:pPr>
                  <w:r w:rsidRPr="00B75482">
                    <w:rPr>
                      <w:b/>
                      <w:bCs/>
                      <w:color w:val="C55A11"/>
                      <w:sz w:val="19"/>
                      <w:szCs w:val="19"/>
                      <w:lang w:val="en-GB"/>
                    </w:rPr>
                    <w:t>Type of change:</w:t>
                  </w:r>
                </w:p>
                <w:p w:rsidRPr="00B75482" w:rsidR="00067415" w:rsidRDefault="00000000" w14:paraId="44CEEBA4" w14:textId="77777777">
                  <w:pPr>
                    <w:spacing w:after="20"/>
                    <w:rPr>
                      <w:lang w:val="en-GB"/>
                    </w:rPr>
                  </w:pPr>
                  <w:proofErr w:type="gramStart"/>
                  <w:r w:rsidRPr="00B75482">
                    <w:rPr>
                      <w:color w:val="000000"/>
                      <w:sz w:val="19"/>
                      <w:szCs w:val="19"/>
                      <w:lang w:val="en-GB"/>
                    </w:rPr>
                    <w:t>☐  Culture</w:t>
                  </w:r>
                  <w:proofErr w:type="gramEnd"/>
                  <w:r w:rsidRPr="00B75482">
                    <w:rPr>
                      <w:color w:val="000000"/>
                      <w:sz w:val="19"/>
                      <w:szCs w:val="19"/>
                      <w:lang w:val="en-GB"/>
                    </w:rPr>
                    <w:t xml:space="preserve"> / behaviour</w:t>
                  </w:r>
                </w:p>
                <w:p w:rsidRPr="00B75482" w:rsidR="00067415" w:rsidRDefault="00000000" w14:paraId="44CEEBA5" w14:textId="77777777">
                  <w:pPr>
                    <w:spacing w:after="20"/>
                    <w:rPr>
                      <w:lang w:val="en-GB"/>
                    </w:rPr>
                  </w:pPr>
                  <w:proofErr w:type="gramStart"/>
                  <w:r w:rsidRPr="00B75482">
                    <w:rPr>
                      <w:color w:val="000000"/>
                      <w:sz w:val="19"/>
                      <w:szCs w:val="19"/>
                      <w:lang w:val="en-GB"/>
                    </w:rPr>
                    <w:t>☐  Process</w:t>
                  </w:r>
                  <w:proofErr w:type="gramEnd"/>
                  <w:r w:rsidRPr="00B75482">
                    <w:rPr>
                      <w:color w:val="000000"/>
                      <w:sz w:val="19"/>
                      <w:szCs w:val="19"/>
                      <w:lang w:val="en-GB"/>
                    </w:rPr>
                    <w:t xml:space="preserve"> / decision-making</w:t>
                  </w:r>
                </w:p>
                <w:p w:rsidRPr="00B75482" w:rsidR="00067415" w:rsidRDefault="00000000" w14:paraId="44CEEBA6" w14:textId="77777777">
                  <w:pPr>
                    <w:spacing w:after="40"/>
                    <w:rPr>
                      <w:lang w:val="en-GB"/>
                    </w:rPr>
                  </w:pPr>
                  <w:proofErr w:type="gramStart"/>
                  <w:r w:rsidRPr="00B75482">
                    <w:rPr>
                      <w:color w:val="000000"/>
                      <w:sz w:val="19"/>
                      <w:szCs w:val="19"/>
                      <w:lang w:val="en-GB"/>
                    </w:rPr>
                    <w:t>☐  Skills</w:t>
                  </w:r>
                  <w:proofErr w:type="gramEnd"/>
                  <w:r w:rsidRPr="00B75482">
                    <w:rPr>
                      <w:color w:val="000000"/>
                      <w:sz w:val="19"/>
                      <w:szCs w:val="19"/>
                      <w:lang w:val="en-GB"/>
                    </w:rPr>
                    <w:t xml:space="preserve"> / learning / network</w:t>
                  </w:r>
                </w:p>
              </w:tc>
            </w:tr>
          </w:tbl>
          <w:p w:rsidRPr="00B75482" w:rsidR="00067415" w:rsidRDefault="00067415" w14:paraId="44CEEBA8" w14:textId="77777777">
            <w:pPr>
              <w:rPr>
                <w:lang w:val="en-GB"/>
              </w:rPr>
            </w:pPr>
          </w:p>
        </w:tc>
      </w:tr>
    </w:tbl>
    <w:p w:rsidRPr="00B75482" w:rsidR="00067415" w:rsidRDefault="00067415" w14:paraId="44CEEBAA" w14:textId="77777777">
      <w:pPr>
        <w:spacing w:before="60" w:after="60"/>
        <w:rPr>
          <w:lang w:val="en-GB"/>
        </w:rPr>
      </w:pPr>
    </w:p>
    <w:tbl>
      <w:tblPr>
        <w:tblW w:w="144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00"/>
      </w:tblGrid>
      <w:tr w:rsidRPr="00B75482" w:rsidR="00067415" w:rsidTr="1BA371AB" w14:paraId="44CEEBA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color="FFFFFF" w:themeColor="background1" w:sz="0" w:space="0"/>
              <w:left w:val="none" w:color="FFFFFF" w:themeColor="background1" w:sz="0" w:space="0"/>
              <w:bottom w:val="none" w:color="FFFFFF" w:themeColor="background1" w:sz="0" w:space="0"/>
              <w:right w:val="none" w:color="FFFFFF" w:themeColor="background1" w:sz="0" w:space="0"/>
            </w:tcBorders>
            <w:shd w:val="clear" w:color="auto" w:fill="1D6A72"/>
            <w:tcMar>
              <w:top w:w="100" w:type="dxa"/>
              <w:left w:w="200" w:type="dxa"/>
              <w:bottom w:w="100" w:type="dxa"/>
              <w:right w:w="200" w:type="dxa"/>
            </w:tcMar>
          </w:tcPr>
          <w:p w:rsidRPr="00B75482" w:rsidR="00067415" w:rsidRDefault="00000000" w14:paraId="44CEEBAB" w14:textId="77777777">
            <w:pPr>
              <w:spacing w:before="120" w:after="60"/>
              <w:rPr>
                <w:lang w:val="en-GB"/>
              </w:rPr>
            </w:pPr>
            <w:r w:rsidRPr="00B75482">
              <w:rPr>
                <w:b/>
                <w:bCs/>
                <w:color w:val="FFFFFF"/>
                <w:sz w:val="22"/>
                <w:szCs w:val="22"/>
                <w:lang w:val="en-GB"/>
              </w:rPr>
              <w:t xml:space="preserve">Action </w:t>
            </w:r>
            <w:proofErr w:type="gramStart"/>
            <w:r w:rsidRPr="00B75482">
              <w:rPr>
                <w:b/>
                <w:bCs/>
                <w:color w:val="FFFFFF"/>
                <w:sz w:val="22"/>
                <w:szCs w:val="22"/>
                <w:lang w:val="en-GB"/>
              </w:rPr>
              <w:t>2  —</w:t>
            </w:r>
            <w:proofErr w:type="gramEnd"/>
            <w:r w:rsidRPr="00B75482">
              <w:rPr>
                <w:b/>
                <w:bCs/>
                <w:color w:val="FFFFFF"/>
                <w:sz w:val="22"/>
                <w:szCs w:val="22"/>
                <w:lang w:val="en-GB"/>
              </w:rPr>
              <w:t xml:space="preserve">  Process or decision-making change</w:t>
            </w:r>
          </w:p>
          <w:p w:rsidRPr="00B75482" w:rsidR="00067415" w:rsidRDefault="00000000" w14:paraId="44CEEBAC" w14:textId="77777777">
            <w:pPr>
              <w:spacing w:after="120"/>
              <w:rPr>
                <w:lang w:val="en-GB"/>
              </w:rPr>
            </w:pPr>
            <w:r w:rsidRPr="00B75482">
              <w:rPr>
                <w:color w:val="DDDDDD"/>
                <w:sz w:val="18"/>
                <w:szCs w:val="18"/>
                <w:lang w:val="en-GB"/>
              </w:rPr>
              <w:t>Clarify who decides what, simplify a workflow, or remove a bottleneck.</w:t>
            </w:r>
          </w:p>
        </w:tc>
      </w:tr>
      <w:tr w:rsidRPr="00B75482" w:rsidR="00067415" w:rsidTr="1BA371AB" w14:paraId="44CEEBC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color="FFFFFF" w:themeColor="background1" w:sz="0" w:space="0"/>
              <w:left w:val="none" w:color="FFFFFF" w:themeColor="background1" w:sz="0" w:space="0"/>
              <w:bottom w:val="none" w:color="FFFFFF" w:themeColor="background1" w:sz="0" w:space="0"/>
              <w:right w:val="none" w:color="FFFFFF" w:themeColor="background1" w:sz="0" w:space="0"/>
            </w:tcBorders>
            <w:shd w:val="clear" w:color="auto" w:fill="D4ECEE"/>
            <w:tcMar>
              <w:top w:w="140" w:type="dxa"/>
              <w:left w:w="200" w:type="dxa"/>
              <w:bottom w:w="140" w:type="dxa"/>
              <w:right w:w="200" w:type="dxa"/>
            </w:tcMar>
          </w:tcPr>
          <w:tbl>
            <w:tblPr>
              <w:tblW w:w="1380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700"/>
              <w:gridCol w:w="300"/>
              <w:gridCol w:w="6800"/>
            </w:tblGrid>
            <w:tr w:rsidRPr="00B75482" w:rsidR="00067415" w:rsidTr="1BA371AB" w14:paraId="44CEEBB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700" w:type="dxa"/>
                  <w:tcBorders>
                    <w:top w:val="none" w:color="FFFFFF" w:themeColor="background1" w:sz="0" w:space="0"/>
                    <w:left w:val="none" w:color="FFFFFF" w:themeColor="background1" w:sz="0" w:space="0"/>
                    <w:bottom w:val="none" w:color="FFFFFF" w:themeColor="background1" w:sz="0" w:space="0"/>
                    <w:right w:val="none" w:color="FFFFFF" w:themeColor="background1" w:sz="0" w:space="0"/>
                  </w:tcBorders>
                  <w:tcMar>
                    <w:top w:w="100" w:type="dxa"/>
                    <w:left w:w="140" w:type="dxa"/>
                    <w:bottom w:w="100" w:type="dxa"/>
                    <w:right w:w="120" w:type="dxa"/>
                  </w:tcMar>
                </w:tcPr>
                <w:p w:rsidRPr="00B75482" w:rsidR="00067415" w:rsidRDefault="00000000" w14:paraId="44CEEBAE" w14:textId="77777777">
                  <w:pPr>
                    <w:spacing w:before="80" w:after="40"/>
                    <w:rPr>
                      <w:lang w:val="en-GB"/>
                    </w:rPr>
                  </w:pPr>
                  <w:r w:rsidRPr="00B75482">
                    <w:rPr>
                      <w:b/>
                      <w:bCs/>
                      <w:color w:val="1D6A72"/>
                      <w:sz w:val="19"/>
                      <w:szCs w:val="19"/>
                      <w:lang w:val="en-GB"/>
                    </w:rPr>
                    <w:t>Linked strategy:</w:t>
                  </w:r>
                </w:p>
                <w:p w:rsidRPr="00B75482" w:rsidR="00067415" w:rsidP="1BA371AB" w:rsidRDefault="00000000" w14:paraId="44CEEBAF" w14:textId="77777777">
                  <w:pPr>
                    <w:spacing w:after="100"/>
                    <w:rPr>
                      <w:lang w:val="de-DE"/>
                    </w:rPr>
                  </w:pPr>
                  <w:r w:rsidRPr="1BA371AB" w:rsidR="24A716AE">
                    <w:rPr>
                      <w:color w:val="000000" w:themeColor="text1" w:themeTint="FF" w:themeShade="FF"/>
                      <w:sz w:val="19"/>
                      <w:szCs w:val="19"/>
                      <w:lang w:val="de-DE"/>
                    </w:rPr>
                    <w:t>Strategy # ____</w:t>
                  </w:r>
                  <w:r w:rsidRPr="1BA371AB" w:rsidR="24A716AE">
                    <w:rPr>
                      <w:color w:val="000000" w:themeColor="text1" w:themeTint="FF" w:themeShade="FF"/>
                      <w:sz w:val="19"/>
                      <w:szCs w:val="19"/>
                      <w:lang w:val="de-DE"/>
                    </w:rPr>
                    <w:t>_  (</w:t>
                  </w:r>
                  <w:r w:rsidRPr="1BA371AB" w:rsidR="24A716AE">
                    <w:rPr>
                      <w:color w:val="000000" w:themeColor="text1" w:themeTint="FF" w:themeShade="FF"/>
                      <w:sz w:val="19"/>
                      <w:szCs w:val="19"/>
                      <w:lang w:val="de-DE"/>
                    </w:rPr>
                    <w:t>name: _______________________)</w:t>
                  </w:r>
                </w:p>
                <w:p w:rsidRPr="00B75482" w:rsidR="00067415" w:rsidRDefault="00000000" w14:paraId="44CEEBB0" w14:textId="77777777">
                  <w:pPr>
                    <w:spacing w:before="80" w:after="40"/>
                    <w:rPr>
                      <w:lang w:val="en-GB"/>
                    </w:rPr>
                  </w:pPr>
                  <w:r w:rsidRPr="00B75482">
                    <w:rPr>
                      <w:b/>
                      <w:bCs/>
                      <w:color w:val="1D6A72"/>
                      <w:sz w:val="19"/>
                      <w:szCs w:val="19"/>
                      <w:lang w:val="en-GB"/>
                    </w:rPr>
                    <w:t>What will change — one sentence starting with "From now on, we...":</w:t>
                  </w:r>
                </w:p>
                <w:p w:rsidRPr="00B75482" w:rsidR="00067415" w:rsidRDefault="00000000" w14:paraId="44CEEBB1" w14:textId="77777777">
                  <w:pPr>
                    <w:spacing w:after="40"/>
                    <w:rPr>
                      <w:lang w:val="en-GB"/>
                    </w:rPr>
                  </w:pPr>
                  <w:r w:rsidRPr="00B75482">
                    <w:rPr>
                      <w:color w:val="000000"/>
                      <w:sz w:val="19"/>
                      <w:szCs w:val="19"/>
                      <w:lang w:val="en-GB"/>
                    </w:rPr>
                    <w:t>_________________________________________________</w:t>
                  </w:r>
                </w:p>
                <w:p w:rsidRPr="00B75482" w:rsidR="00067415" w:rsidRDefault="00000000" w14:paraId="44CEEBB2" w14:textId="77777777">
                  <w:pPr>
                    <w:spacing w:after="80"/>
                    <w:rPr>
                      <w:lang w:val="en-GB"/>
                    </w:rPr>
                  </w:pPr>
                  <w:r w:rsidRPr="00B75482">
                    <w:rPr>
                      <w:color w:val="000000"/>
                      <w:sz w:val="19"/>
                      <w:szCs w:val="19"/>
                      <w:lang w:val="en-GB"/>
                    </w:rPr>
                    <w:t>_________________________________________________</w:t>
                  </w:r>
                </w:p>
              </w:tc>
              <w:tc>
                <w:tcPr>
                  <w:tcW w:w="300" w:type="dxa"/>
                  <w:tcBorders>
                    <w:top w:val="none" w:color="FFFFFF" w:themeColor="background1" w:sz="0" w:space="0"/>
                    <w:left w:val="none" w:color="FFFFFF" w:themeColor="background1" w:sz="0" w:space="0"/>
                    <w:bottom w:val="none" w:color="FFFFFF" w:themeColor="background1" w:sz="0" w:space="0"/>
                    <w:right w:val="none" w:color="FFFFFF" w:themeColor="background1" w:sz="0" w:space="0"/>
                  </w:tcBorders>
                  <w:tcMar>
                    <w:top w:w="100" w:type="dxa"/>
                    <w:left w:w="140" w:type="dxa"/>
                    <w:bottom w:w="100" w:type="dxa"/>
                    <w:right w:w="120" w:type="dxa"/>
                  </w:tcMar>
                </w:tcPr>
                <w:p w:rsidRPr="00B75482" w:rsidR="00067415" w:rsidRDefault="00067415" w14:paraId="44CEEBB3" w14:textId="77777777">
                  <w:pPr>
                    <w:spacing w:before="60" w:after="60"/>
                    <w:rPr>
                      <w:lang w:val="en-GB"/>
                    </w:rPr>
                  </w:pPr>
                </w:p>
              </w:tc>
              <w:tc>
                <w:tcPr>
                  <w:tcW w:w="6800" w:type="dxa"/>
                  <w:tcBorders>
                    <w:top w:val="none" w:color="FFFFFF" w:themeColor="background1" w:sz="0" w:space="0"/>
                    <w:left w:val="none" w:color="FFFFFF" w:themeColor="background1" w:sz="0" w:space="0"/>
                    <w:bottom w:val="none" w:color="FFFFFF" w:themeColor="background1" w:sz="0" w:space="0"/>
                    <w:right w:val="none" w:color="FFFFFF" w:themeColor="background1" w:sz="0" w:space="0"/>
                  </w:tcBorders>
                  <w:tcMar>
                    <w:top w:w="100" w:type="dxa"/>
                    <w:left w:w="140" w:type="dxa"/>
                    <w:bottom w:w="100" w:type="dxa"/>
                    <w:right w:w="120" w:type="dxa"/>
                  </w:tcMar>
                </w:tcPr>
                <w:p w:rsidRPr="00B75482" w:rsidR="00067415" w:rsidRDefault="00000000" w14:paraId="44CEEBB4" w14:textId="77777777">
                  <w:pPr>
                    <w:spacing w:before="80" w:after="40"/>
                    <w:rPr>
                      <w:lang w:val="en-GB"/>
                    </w:rPr>
                  </w:pPr>
                  <w:r w:rsidRPr="00B75482">
                    <w:rPr>
                      <w:b/>
                      <w:bCs/>
                      <w:color w:val="1D6A72"/>
                      <w:sz w:val="19"/>
                      <w:szCs w:val="19"/>
                      <w:lang w:val="en-GB"/>
                    </w:rPr>
                    <w:t>Owner:</w:t>
                  </w:r>
                </w:p>
                <w:p w:rsidRPr="00B75482" w:rsidR="00067415" w:rsidRDefault="00000000" w14:paraId="44CEEBB5" w14:textId="77777777">
                  <w:pPr>
                    <w:spacing w:after="60"/>
                    <w:rPr>
                      <w:lang w:val="en-GB"/>
                    </w:rPr>
                  </w:pPr>
                  <w:r w:rsidRPr="00B75482">
                    <w:rPr>
                      <w:color w:val="000000"/>
                      <w:sz w:val="19"/>
                      <w:szCs w:val="19"/>
                      <w:lang w:val="en-GB"/>
                    </w:rPr>
                    <w:t>Name: ____________________________</w:t>
                  </w:r>
                </w:p>
                <w:p w:rsidRPr="00B75482" w:rsidR="00067415" w:rsidRDefault="00000000" w14:paraId="44CEEBB6" w14:textId="77777777">
                  <w:pPr>
                    <w:spacing w:after="60"/>
                    <w:rPr>
                      <w:lang w:val="en-GB"/>
                    </w:rPr>
                  </w:pPr>
                  <w:r w:rsidRPr="00B75482">
                    <w:rPr>
                      <w:color w:val="000000"/>
                      <w:sz w:val="19"/>
                      <w:szCs w:val="19"/>
                      <w:lang w:val="en-GB"/>
                    </w:rPr>
                    <w:t>Start date: _____________________</w:t>
                  </w:r>
                </w:p>
                <w:p w:rsidRPr="00B75482" w:rsidR="00067415" w:rsidRDefault="00000000" w14:paraId="44CEEBB7" w14:textId="77777777">
                  <w:pPr>
                    <w:spacing w:after="60"/>
                    <w:rPr>
                      <w:lang w:val="en-GB"/>
                    </w:rPr>
                  </w:pPr>
                  <w:r w:rsidRPr="00B75482">
                    <w:rPr>
                      <w:color w:val="000000"/>
                      <w:sz w:val="19"/>
                      <w:szCs w:val="19"/>
                      <w:lang w:val="en-GB"/>
                    </w:rPr>
                    <w:t>30-day check-in date: ____________</w:t>
                  </w:r>
                </w:p>
              </w:tc>
            </w:tr>
            <w:tr w:rsidRPr="00B75482" w:rsidR="00067415" w:rsidTr="1BA371AB" w14:paraId="44CEEBC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700" w:type="dxa"/>
                  <w:tcBorders>
                    <w:top w:val="none" w:color="FFFFFF" w:themeColor="background1" w:sz="0" w:space="0"/>
                    <w:left w:val="none" w:color="FFFFFF" w:themeColor="background1" w:sz="0" w:space="0"/>
                    <w:bottom w:val="none" w:color="FFFFFF" w:themeColor="background1" w:sz="0" w:space="0"/>
                    <w:right w:val="none" w:color="FFFFFF" w:themeColor="background1" w:sz="0" w:space="0"/>
                  </w:tcBorders>
                  <w:tcMar>
                    <w:top w:w="100" w:type="dxa"/>
                    <w:left w:w="140" w:type="dxa"/>
                    <w:bottom w:w="100" w:type="dxa"/>
                    <w:right w:w="120" w:type="dxa"/>
                  </w:tcMar>
                </w:tcPr>
                <w:p w:rsidRPr="00B75482" w:rsidR="00067415" w:rsidRDefault="00000000" w14:paraId="44CEEBB9" w14:textId="77777777">
                  <w:pPr>
                    <w:spacing w:before="80" w:after="40"/>
                    <w:rPr>
                      <w:lang w:val="en-GB"/>
                    </w:rPr>
                  </w:pPr>
                  <w:r w:rsidRPr="00B75482">
                    <w:rPr>
                      <w:b/>
                      <w:bCs/>
                      <w:color w:val="1D6A72"/>
                      <w:sz w:val="19"/>
                      <w:szCs w:val="19"/>
                      <w:lang w:val="en-GB"/>
                    </w:rPr>
                    <w:t>How will you know it's working? (1 observable signal or count)</w:t>
                  </w:r>
                </w:p>
                <w:p w:rsidRPr="00B75482" w:rsidR="00067415" w:rsidRDefault="00000000" w14:paraId="44CEEBBA" w14:textId="77777777">
                  <w:pPr>
                    <w:spacing w:after="40"/>
                    <w:rPr>
                      <w:lang w:val="en-GB"/>
                    </w:rPr>
                  </w:pPr>
                  <w:r w:rsidRPr="00B75482">
                    <w:rPr>
                      <w:color w:val="000000"/>
                      <w:sz w:val="19"/>
                      <w:szCs w:val="19"/>
                      <w:lang w:val="en-GB"/>
                    </w:rPr>
                    <w:t>_________________________________________________</w:t>
                  </w:r>
                </w:p>
              </w:tc>
              <w:tc>
                <w:tcPr>
                  <w:tcW w:w="300" w:type="dxa"/>
                  <w:tcBorders>
                    <w:top w:val="none" w:color="FFFFFF" w:themeColor="background1" w:sz="0" w:space="0"/>
                    <w:left w:val="none" w:color="FFFFFF" w:themeColor="background1" w:sz="0" w:space="0"/>
                    <w:bottom w:val="none" w:color="FFFFFF" w:themeColor="background1" w:sz="0" w:space="0"/>
                    <w:right w:val="none" w:color="FFFFFF" w:themeColor="background1" w:sz="0" w:space="0"/>
                  </w:tcBorders>
                  <w:tcMar>
                    <w:top w:w="100" w:type="dxa"/>
                    <w:left w:w="140" w:type="dxa"/>
                    <w:bottom w:w="100" w:type="dxa"/>
                    <w:right w:w="120" w:type="dxa"/>
                  </w:tcMar>
                </w:tcPr>
                <w:p w:rsidRPr="00B75482" w:rsidR="00067415" w:rsidRDefault="00067415" w14:paraId="44CEEBBB" w14:textId="77777777">
                  <w:pPr>
                    <w:spacing w:before="60" w:after="60"/>
                    <w:rPr>
                      <w:lang w:val="en-GB"/>
                    </w:rPr>
                  </w:pPr>
                </w:p>
              </w:tc>
              <w:tc>
                <w:tcPr>
                  <w:tcW w:w="6800" w:type="dxa"/>
                  <w:tcBorders>
                    <w:top w:val="none" w:color="FFFFFF" w:themeColor="background1" w:sz="0" w:space="0"/>
                    <w:left w:val="none" w:color="FFFFFF" w:themeColor="background1" w:sz="0" w:space="0"/>
                    <w:bottom w:val="none" w:color="FFFFFF" w:themeColor="background1" w:sz="0" w:space="0"/>
                    <w:right w:val="none" w:color="FFFFFF" w:themeColor="background1" w:sz="0" w:space="0"/>
                  </w:tcBorders>
                  <w:tcMar>
                    <w:top w:w="100" w:type="dxa"/>
                    <w:left w:w="140" w:type="dxa"/>
                    <w:bottom w:w="100" w:type="dxa"/>
                    <w:right w:w="120" w:type="dxa"/>
                  </w:tcMar>
                </w:tcPr>
                <w:p w:rsidRPr="00B75482" w:rsidR="00067415" w:rsidRDefault="00000000" w14:paraId="44CEEBBC" w14:textId="77777777">
                  <w:pPr>
                    <w:spacing w:before="80" w:after="40"/>
                    <w:rPr>
                      <w:lang w:val="en-GB"/>
                    </w:rPr>
                  </w:pPr>
                  <w:r w:rsidRPr="00B75482">
                    <w:rPr>
                      <w:b/>
                      <w:bCs/>
                      <w:color w:val="1D6A72"/>
                      <w:sz w:val="19"/>
                      <w:szCs w:val="19"/>
                      <w:lang w:val="en-GB"/>
                    </w:rPr>
                    <w:t>Type of change:</w:t>
                  </w:r>
                </w:p>
                <w:p w:rsidRPr="00B75482" w:rsidR="00067415" w:rsidRDefault="00000000" w14:paraId="44CEEBBD" w14:textId="77777777">
                  <w:pPr>
                    <w:spacing w:after="20"/>
                    <w:rPr>
                      <w:lang w:val="en-GB"/>
                    </w:rPr>
                  </w:pPr>
                  <w:proofErr w:type="gramStart"/>
                  <w:r w:rsidRPr="00B75482">
                    <w:rPr>
                      <w:color w:val="000000"/>
                      <w:sz w:val="19"/>
                      <w:szCs w:val="19"/>
                      <w:lang w:val="en-GB"/>
                    </w:rPr>
                    <w:t>☐  Culture</w:t>
                  </w:r>
                  <w:proofErr w:type="gramEnd"/>
                  <w:r w:rsidRPr="00B75482">
                    <w:rPr>
                      <w:color w:val="000000"/>
                      <w:sz w:val="19"/>
                      <w:szCs w:val="19"/>
                      <w:lang w:val="en-GB"/>
                    </w:rPr>
                    <w:t xml:space="preserve"> / behaviour</w:t>
                  </w:r>
                </w:p>
                <w:p w:rsidRPr="00B75482" w:rsidR="00067415" w:rsidRDefault="00000000" w14:paraId="44CEEBBE" w14:textId="77777777">
                  <w:pPr>
                    <w:spacing w:after="20"/>
                    <w:rPr>
                      <w:lang w:val="en-GB"/>
                    </w:rPr>
                  </w:pPr>
                  <w:proofErr w:type="gramStart"/>
                  <w:r w:rsidRPr="00B75482">
                    <w:rPr>
                      <w:color w:val="000000"/>
                      <w:sz w:val="19"/>
                      <w:szCs w:val="19"/>
                      <w:lang w:val="en-GB"/>
                    </w:rPr>
                    <w:t>☐  Process</w:t>
                  </w:r>
                  <w:proofErr w:type="gramEnd"/>
                  <w:r w:rsidRPr="00B75482">
                    <w:rPr>
                      <w:color w:val="000000"/>
                      <w:sz w:val="19"/>
                      <w:szCs w:val="19"/>
                      <w:lang w:val="en-GB"/>
                    </w:rPr>
                    <w:t xml:space="preserve"> / decision-making</w:t>
                  </w:r>
                </w:p>
                <w:p w:rsidRPr="00B75482" w:rsidR="00067415" w:rsidRDefault="00000000" w14:paraId="44CEEBBF" w14:textId="77777777">
                  <w:pPr>
                    <w:spacing w:after="40"/>
                    <w:rPr>
                      <w:lang w:val="en-GB"/>
                    </w:rPr>
                  </w:pPr>
                  <w:proofErr w:type="gramStart"/>
                  <w:r w:rsidRPr="00B75482">
                    <w:rPr>
                      <w:color w:val="000000"/>
                      <w:sz w:val="19"/>
                      <w:szCs w:val="19"/>
                      <w:lang w:val="en-GB"/>
                    </w:rPr>
                    <w:t>☐  Skills</w:t>
                  </w:r>
                  <w:proofErr w:type="gramEnd"/>
                  <w:r w:rsidRPr="00B75482">
                    <w:rPr>
                      <w:color w:val="000000"/>
                      <w:sz w:val="19"/>
                      <w:szCs w:val="19"/>
                      <w:lang w:val="en-GB"/>
                    </w:rPr>
                    <w:t xml:space="preserve"> / learning / network</w:t>
                  </w:r>
                </w:p>
              </w:tc>
            </w:tr>
          </w:tbl>
          <w:p w:rsidRPr="00B75482" w:rsidR="00067415" w:rsidRDefault="00067415" w14:paraId="44CEEBC1" w14:textId="77777777">
            <w:pPr>
              <w:rPr>
                <w:lang w:val="en-GB"/>
              </w:rPr>
            </w:pPr>
          </w:p>
        </w:tc>
      </w:tr>
    </w:tbl>
    <w:p w:rsidRPr="00B75482" w:rsidR="00067415" w:rsidRDefault="00067415" w14:paraId="44CEEBC3" w14:textId="77777777">
      <w:pPr>
        <w:spacing w:before="60" w:after="60"/>
        <w:rPr>
          <w:lang w:val="en-GB"/>
        </w:rPr>
      </w:pPr>
    </w:p>
    <w:tbl>
      <w:tblPr>
        <w:tblW w:w="144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00"/>
      </w:tblGrid>
      <w:tr w:rsidRPr="00B75482" w:rsidR="00067415" w:rsidTr="1BA371AB" w14:paraId="44CEEBC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color="FFFFFF" w:themeColor="background1" w:sz="0" w:space="0"/>
              <w:left w:val="none" w:color="FFFFFF" w:themeColor="background1" w:sz="0" w:space="0"/>
              <w:bottom w:val="none" w:color="FFFFFF" w:themeColor="background1" w:sz="0" w:space="0"/>
              <w:right w:val="none" w:color="FFFFFF" w:themeColor="background1" w:sz="0" w:space="0"/>
            </w:tcBorders>
            <w:shd w:val="clear" w:color="auto" w:fill="7030A0"/>
            <w:tcMar>
              <w:top w:w="100" w:type="dxa"/>
              <w:left w:w="200" w:type="dxa"/>
              <w:bottom w:w="100" w:type="dxa"/>
              <w:right w:w="200" w:type="dxa"/>
            </w:tcMar>
          </w:tcPr>
          <w:p w:rsidRPr="00B75482" w:rsidR="00067415" w:rsidRDefault="00000000" w14:paraId="44CEEBC4" w14:textId="77777777">
            <w:pPr>
              <w:spacing w:before="120" w:after="60"/>
              <w:rPr>
                <w:lang w:val="en-GB"/>
              </w:rPr>
            </w:pPr>
            <w:r w:rsidRPr="00B75482">
              <w:rPr>
                <w:b/>
                <w:bCs/>
                <w:color w:val="FFFFFF"/>
                <w:sz w:val="22"/>
                <w:szCs w:val="22"/>
                <w:lang w:val="en-GB"/>
              </w:rPr>
              <w:t>Action 3 (</w:t>
            </w:r>
            <w:proofErr w:type="gramStart"/>
            <w:r w:rsidRPr="00B75482">
              <w:rPr>
                <w:b/>
                <w:bCs/>
                <w:color w:val="FFFFFF"/>
                <w:sz w:val="22"/>
                <w:szCs w:val="22"/>
                <w:lang w:val="en-GB"/>
              </w:rPr>
              <w:t>optional)  —</w:t>
            </w:r>
            <w:proofErr w:type="gramEnd"/>
            <w:r w:rsidRPr="00B75482">
              <w:rPr>
                <w:b/>
                <w:bCs/>
                <w:color w:val="FFFFFF"/>
                <w:sz w:val="22"/>
                <w:szCs w:val="22"/>
                <w:lang w:val="en-GB"/>
              </w:rPr>
              <w:t xml:space="preserve">  Skills, learning or network</w:t>
            </w:r>
          </w:p>
          <w:p w:rsidRPr="00B75482" w:rsidR="00067415" w:rsidRDefault="00000000" w14:paraId="44CEEBC5" w14:textId="77777777">
            <w:pPr>
              <w:spacing w:after="120"/>
              <w:rPr>
                <w:lang w:val="en-GB"/>
              </w:rPr>
            </w:pPr>
            <w:r w:rsidRPr="00B75482">
              <w:rPr>
                <w:color w:val="DDDDDD"/>
                <w:sz w:val="18"/>
                <w:szCs w:val="18"/>
                <w:lang w:val="en-GB"/>
              </w:rPr>
              <w:t>A mentoring pair, a micro-learning session, or joining one external network.</w:t>
            </w:r>
          </w:p>
        </w:tc>
      </w:tr>
      <w:tr w:rsidRPr="00B75482" w:rsidR="00067415" w:rsidTr="1BA371AB" w14:paraId="44CEEBD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color="FFFFFF" w:themeColor="background1" w:sz="0" w:space="0"/>
              <w:left w:val="none" w:color="FFFFFF" w:themeColor="background1" w:sz="0" w:space="0"/>
              <w:bottom w:val="none" w:color="FFFFFF" w:themeColor="background1" w:sz="0" w:space="0"/>
              <w:right w:val="none" w:color="FFFFFF" w:themeColor="background1" w:sz="0" w:space="0"/>
            </w:tcBorders>
            <w:shd w:val="clear" w:color="auto" w:fill="EAD9F5"/>
            <w:tcMar>
              <w:top w:w="140" w:type="dxa"/>
              <w:left w:w="200" w:type="dxa"/>
              <w:bottom w:w="140" w:type="dxa"/>
              <w:right w:w="200" w:type="dxa"/>
            </w:tcMar>
          </w:tcPr>
          <w:tbl>
            <w:tblPr>
              <w:tblW w:w="1380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700"/>
              <w:gridCol w:w="300"/>
              <w:gridCol w:w="6800"/>
            </w:tblGrid>
            <w:tr w:rsidRPr="00B75482" w:rsidR="00067415" w:rsidTr="1BA371AB" w14:paraId="44CEEBD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700" w:type="dxa"/>
                  <w:tcBorders>
                    <w:top w:val="none" w:color="FFFFFF" w:themeColor="background1" w:sz="0" w:space="0"/>
                    <w:left w:val="none" w:color="FFFFFF" w:themeColor="background1" w:sz="0" w:space="0"/>
                    <w:bottom w:val="none" w:color="FFFFFF" w:themeColor="background1" w:sz="0" w:space="0"/>
                    <w:right w:val="none" w:color="FFFFFF" w:themeColor="background1" w:sz="0" w:space="0"/>
                  </w:tcBorders>
                  <w:tcMar>
                    <w:top w:w="100" w:type="dxa"/>
                    <w:left w:w="140" w:type="dxa"/>
                    <w:bottom w:w="100" w:type="dxa"/>
                    <w:right w:w="120" w:type="dxa"/>
                  </w:tcMar>
                </w:tcPr>
                <w:p w:rsidRPr="00B75482" w:rsidR="00067415" w:rsidRDefault="00000000" w14:paraId="44CEEBC7" w14:textId="77777777">
                  <w:pPr>
                    <w:spacing w:before="80" w:after="40"/>
                    <w:rPr>
                      <w:lang w:val="en-GB"/>
                    </w:rPr>
                  </w:pPr>
                  <w:r w:rsidRPr="00B75482">
                    <w:rPr>
                      <w:b/>
                      <w:bCs/>
                      <w:color w:val="7030A0"/>
                      <w:sz w:val="19"/>
                      <w:szCs w:val="19"/>
                      <w:lang w:val="en-GB"/>
                    </w:rPr>
                    <w:t>Linked strategy:</w:t>
                  </w:r>
                </w:p>
                <w:p w:rsidRPr="00B75482" w:rsidR="00067415" w:rsidP="1BA371AB" w:rsidRDefault="00000000" w14:paraId="44CEEBC8" w14:textId="77777777">
                  <w:pPr>
                    <w:spacing w:after="100"/>
                    <w:rPr>
                      <w:lang w:val="de-DE"/>
                    </w:rPr>
                  </w:pPr>
                  <w:r w:rsidRPr="1BA371AB" w:rsidR="24A716AE">
                    <w:rPr>
                      <w:color w:val="000000" w:themeColor="text1" w:themeTint="FF" w:themeShade="FF"/>
                      <w:sz w:val="19"/>
                      <w:szCs w:val="19"/>
                      <w:lang w:val="de-DE"/>
                    </w:rPr>
                    <w:t>Strategy # ____</w:t>
                  </w:r>
                  <w:r w:rsidRPr="1BA371AB" w:rsidR="24A716AE">
                    <w:rPr>
                      <w:color w:val="000000" w:themeColor="text1" w:themeTint="FF" w:themeShade="FF"/>
                      <w:sz w:val="19"/>
                      <w:szCs w:val="19"/>
                      <w:lang w:val="de-DE"/>
                    </w:rPr>
                    <w:t>_  (</w:t>
                  </w:r>
                  <w:r w:rsidRPr="1BA371AB" w:rsidR="24A716AE">
                    <w:rPr>
                      <w:color w:val="000000" w:themeColor="text1" w:themeTint="FF" w:themeShade="FF"/>
                      <w:sz w:val="19"/>
                      <w:szCs w:val="19"/>
                      <w:lang w:val="de-DE"/>
                    </w:rPr>
                    <w:t>name: _______________________)</w:t>
                  </w:r>
                </w:p>
                <w:p w:rsidRPr="00B75482" w:rsidR="00067415" w:rsidRDefault="00000000" w14:paraId="44CEEBC9" w14:textId="77777777">
                  <w:pPr>
                    <w:spacing w:before="80" w:after="40"/>
                    <w:rPr>
                      <w:lang w:val="en-GB"/>
                    </w:rPr>
                  </w:pPr>
                  <w:r w:rsidRPr="00B75482">
                    <w:rPr>
                      <w:b/>
                      <w:bCs/>
                      <w:color w:val="7030A0"/>
                      <w:sz w:val="19"/>
                      <w:szCs w:val="19"/>
                      <w:lang w:val="en-GB"/>
                    </w:rPr>
                    <w:t>What will change — one sentence starting with "From now on, we...":</w:t>
                  </w:r>
                </w:p>
                <w:p w:rsidRPr="00B75482" w:rsidR="00067415" w:rsidRDefault="00000000" w14:paraId="44CEEBCA" w14:textId="77777777">
                  <w:pPr>
                    <w:spacing w:after="40"/>
                    <w:rPr>
                      <w:lang w:val="en-GB"/>
                    </w:rPr>
                  </w:pPr>
                  <w:r w:rsidRPr="00B75482">
                    <w:rPr>
                      <w:color w:val="000000"/>
                      <w:sz w:val="19"/>
                      <w:szCs w:val="19"/>
                      <w:lang w:val="en-GB"/>
                    </w:rPr>
                    <w:t>_________________________________________________</w:t>
                  </w:r>
                </w:p>
                <w:p w:rsidRPr="00B75482" w:rsidR="00067415" w:rsidRDefault="00000000" w14:paraId="44CEEBCB" w14:textId="77777777">
                  <w:pPr>
                    <w:spacing w:after="80"/>
                    <w:rPr>
                      <w:lang w:val="en-GB"/>
                    </w:rPr>
                  </w:pPr>
                  <w:r w:rsidRPr="00B75482">
                    <w:rPr>
                      <w:color w:val="000000"/>
                      <w:sz w:val="19"/>
                      <w:szCs w:val="19"/>
                      <w:lang w:val="en-GB"/>
                    </w:rPr>
                    <w:t>_________________________________________________</w:t>
                  </w:r>
                </w:p>
              </w:tc>
              <w:tc>
                <w:tcPr>
                  <w:tcW w:w="300" w:type="dxa"/>
                  <w:tcBorders>
                    <w:top w:val="none" w:color="FFFFFF" w:themeColor="background1" w:sz="0" w:space="0"/>
                    <w:left w:val="none" w:color="FFFFFF" w:themeColor="background1" w:sz="0" w:space="0"/>
                    <w:bottom w:val="none" w:color="FFFFFF" w:themeColor="background1" w:sz="0" w:space="0"/>
                    <w:right w:val="none" w:color="FFFFFF" w:themeColor="background1" w:sz="0" w:space="0"/>
                  </w:tcBorders>
                  <w:tcMar>
                    <w:top w:w="100" w:type="dxa"/>
                    <w:left w:w="140" w:type="dxa"/>
                    <w:bottom w:w="100" w:type="dxa"/>
                    <w:right w:w="120" w:type="dxa"/>
                  </w:tcMar>
                </w:tcPr>
                <w:p w:rsidRPr="00B75482" w:rsidR="00067415" w:rsidRDefault="00067415" w14:paraId="44CEEBCC" w14:textId="77777777">
                  <w:pPr>
                    <w:spacing w:before="60" w:after="60"/>
                    <w:rPr>
                      <w:lang w:val="en-GB"/>
                    </w:rPr>
                  </w:pPr>
                </w:p>
              </w:tc>
              <w:tc>
                <w:tcPr>
                  <w:tcW w:w="6800" w:type="dxa"/>
                  <w:tcBorders>
                    <w:top w:val="none" w:color="FFFFFF" w:themeColor="background1" w:sz="0" w:space="0"/>
                    <w:left w:val="none" w:color="FFFFFF" w:themeColor="background1" w:sz="0" w:space="0"/>
                    <w:bottom w:val="none" w:color="FFFFFF" w:themeColor="background1" w:sz="0" w:space="0"/>
                    <w:right w:val="none" w:color="FFFFFF" w:themeColor="background1" w:sz="0" w:space="0"/>
                  </w:tcBorders>
                  <w:tcMar>
                    <w:top w:w="100" w:type="dxa"/>
                    <w:left w:w="140" w:type="dxa"/>
                    <w:bottom w:w="100" w:type="dxa"/>
                    <w:right w:w="120" w:type="dxa"/>
                  </w:tcMar>
                </w:tcPr>
                <w:p w:rsidRPr="00B75482" w:rsidR="00067415" w:rsidRDefault="00000000" w14:paraId="44CEEBCD" w14:textId="77777777">
                  <w:pPr>
                    <w:spacing w:before="80" w:after="40"/>
                    <w:rPr>
                      <w:lang w:val="en-GB"/>
                    </w:rPr>
                  </w:pPr>
                  <w:r w:rsidRPr="00B75482">
                    <w:rPr>
                      <w:b/>
                      <w:bCs/>
                      <w:color w:val="7030A0"/>
                      <w:sz w:val="19"/>
                      <w:szCs w:val="19"/>
                      <w:lang w:val="en-GB"/>
                    </w:rPr>
                    <w:t>Owner:</w:t>
                  </w:r>
                </w:p>
                <w:p w:rsidRPr="00B75482" w:rsidR="00067415" w:rsidRDefault="00000000" w14:paraId="44CEEBCE" w14:textId="77777777">
                  <w:pPr>
                    <w:spacing w:after="60"/>
                    <w:rPr>
                      <w:lang w:val="en-GB"/>
                    </w:rPr>
                  </w:pPr>
                  <w:r w:rsidRPr="00B75482">
                    <w:rPr>
                      <w:color w:val="000000"/>
                      <w:sz w:val="19"/>
                      <w:szCs w:val="19"/>
                      <w:lang w:val="en-GB"/>
                    </w:rPr>
                    <w:t>Name: ____________________________</w:t>
                  </w:r>
                </w:p>
                <w:p w:rsidRPr="00B75482" w:rsidR="00067415" w:rsidRDefault="00000000" w14:paraId="44CEEBCF" w14:textId="77777777">
                  <w:pPr>
                    <w:spacing w:after="60"/>
                    <w:rPr>
                      <w:lang w:val="en-GB"/>
                    </w:rPr>
                  </w:pPr>
                  <w:r w:rsidRPr="00B75482">
                    <w:rPr>
                      <w:color w:val="000000"/>
                      <w:sz w:val="19"/>
                      <w:szCs w:val="19"/>
                      <w:lang w:val="en-GB"/>
                    </w:rPr>
                    <w:t>Start date: _____________________</w:t>
                  </w:r>
                </w:p>
                <w:p w:rsidRPr="00B75482" w:rsidR="00067415" w:rsidRDefault="00000000" w14:paraId="44CEEBD0" w14:textId="77777777">
                  <w:pPr>
                    <w:spacing w:after="60"/>
                    <w:rPr>
                      <w:lang w:val="en-GB"/>
                    </w:rPr>
                  </w:pPr>
                  <w:r w:rsidRPr="00B75482">
                    <w:rPr>
                      <w:color w:val="000000"/>
                      <w:sz w:val="19"/>
                      <w:szCs w:val="19"/>
                      <w:lang w:val="en-GB"/>
                    </w:rPr>
                    <w:t>30-day check-in date: ____________</w:t>
                  </w:r>
                </w:p>
              </w:tc>
            </w:tr>
            <w:tr w:rsidRPr="00B75482" w:rsidR="00067415" w:rsidTr="1BA371AB" w14:paraId="44CEEBD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700" w:type="dxa"/>
                  <w:tcBorders>
                    <w:top w:val="none" w:color="FFFFFF" w:themeColor="background1" w:sz="0" w:space="0"/>
                    <w:left w:val="none" w:color="FFFFFF" w:themeColor="background1" w:sz="0" w:space="0"/>
                    <w:bottom w:val="none" w:color="FFFFFF" w:themeColor="background1" w:sz="0" w:space="0"/>
                    <w:right w:val="none" w:color="FFFFFF" w:themeColor="background1" w:sz="0" w:space="0"/>
                  </w:tcBorders>
                  <w:tcMar>
                    <w:top w:w="100" w:type="dxa"/>
                    <w:left w:w="140" w:type="dxa"/>
                    <w:bottom w:w="100" w:type="dxa"/>
                    <w:right w:w="120" w:type="dxa"/>
                  </w:tcMar>
                </w:tcPr>
                <w:p w:rsidRPr="00B75482" w:rsidR="00067415" w:rsidRDefault="00000000" w14:paraId="44CEEBD2" w14:textId="77777777">
                  <w:pPr>
                    <w:spacing w:before="80" w:after="40"/>
                    <w:rPr>
                      <w:lang w:val="en-GB"/>
                    </w:rPr>
                  </w:pPr>
                  <w:r w:rsidRPr="00B75482">
                    <w:rPr>
                      <w:b/>
                      <w:bCs/>
                      <w:color w:val="7030A0"/>
                      <w:sz w:val="19"/>
                      <w:szCs w:val="19"/>
                      <w:lang w:val="en-GB"/>
                    </w:rPr>
                    <w:t>How will you know it's working? (1 observable signal or count)</w:t>
                  </w:r>
                </w:p>
                <w:p w:rsidRPr="00B75482" w:rsidR="00067415" w:rsidRDefault="00000000" w14:paraId="44CEEBD3" w14:textId="77777777">
                  <w:pPr>
                    <w:spacing w:after="40"/>
                    <w:rPr>
                      <w:lang w:val="en-GB"/>
                    </w:rPr>
                  </w:pPr>
                  <w:r w:rsidRPr="00B75482">
                    <w:rPr>
                      <w:color w:val="000000"/>
                      <w:sz w:val="19"/>
                      <w:szCs w:val="19"/>
                      <w:lang w:val="en-GB"/>
                    </w:rPr>
                    <w:t>_________________________________________________</w:t>
                  </w:r>
                </w:p>
              </w:tc>
              <w:tc>
                <w:tcPr>
                  <w:tcW w:w="300" w:type="dxa"/>
                  <w:tcBorders>
                    <w:top w:val="none" w:color="FFFFFF" w:themeColor="background1" w:sz="0" w:space="0"/>
                    <w:left w:val="none" w:color="FFFFFF" w:themeColor="background1" w:sz="0" w:space="0"/>
                    <w:bottom w:val="none" w:color="FFFFFF" w:themeColor="background1" w:sz="0" w:space="0"/>
                    <w:right w:val="none" w:color="FFFFFF" w:themeColor="background1" w:sz="0" w:space="0"/>
                  </w:tcBorders>
                  <w:tcMar>
                    <w:top w:w="100" w:type="dxa"/>
                    <w:left w:w="140" w:type="dxa"/>
                    <w:bottom w:w="100" w:type="dxa"/>
                    <w:right w:w="120" w:type="dxa"/>
                  </w:tcMar>
                </w:tcPr>
                <w:p w:rsidRPr="00B75482" w:rsidR="00067415" w:rsidRDefault="00067415" w14:paraId="44CEEBD4" w14:textId="77777777">
                  <w:pPr>
                    <w:spacing w:before="60" w:after="60"/>
                    <w:rPr>
                      <w:lang w:val="en-GB"/>
                    </w:rPr>
                  </w:pPr>
                </w:p>
              </w:tc>
              <w:tc>
                <w:tcPr>
                  <w:tcW w:w="6800" w:type="dxa"/>
                  <w:tcBorders>
                    <w:top w:val="none" w:color="FFFFFF" w:themeColor="background1" w:sz="0" w:space="0"/>
                    <w:left w:val="none" w:color="FFFFFF" w:themeColor="background1" w:sz="0" w:space="0"/>
                    <w:bottom w:val="none" w:color="FFFFFF" w:themeColor="background1" w:sz="0" w:space="0"/>
                    <w:right w:val="none" w:color="FFFFFF" w:themeColor="background1" w:sz="0" w:space="0"/>
                  </w:tcBorders>
                  <w:tcMar>
                    <w:top w:w="100" w:type="dxa"/>
                    <w:left w:w="140" w:type="dxa"/>
                    <w:bottom w:w="100" w:type="dxa"/>
                    <w:right w:w="120" w:type="dxa"/>
                  </w:tcMar>
                </w:tcPr>
                <w:p w:rsidRPr="00B75482" w:rsidR="00067415" w:rsidRDefault="00000000" w14:paraId="44CEEBD5" w14:textId="77777777">
                  <w:pPr>
                    <w:spacing w:before="80" w:after="40"/>
                    <w:rPr>
                      <w:lang w:val="en-GB"/>
                    </w:rPr>
                  </w:pPr>
                  <w:r w:rsidRPr="00B75482">
                    <w:rPr>
                      <w:b/>
                      <w:bCs/>
                      <w:color w:val="7030A0"/>
                      <w:sz w:val="19"/>
                      <w:szCs w:val="19"/>
                      <w:lang w:val="en-GB"/>
                    </w:rPr>
                    <w:t>Type of change:</w:t>
                  </w:r>
                </w:p>
                <w:p w:rsidRPr="00B75482" w:rsidR="00067415" w:rsidRDefault="00000000" w14:paraId="44CEEBD6" w14:textId="77777777">
                  <w:pPr>
                    <w:spacing w:after="20"/>
                    <w:rPr>
                      <w:lang w:val="en-GB"/>
                    </w:rPr>
                  </w:pPr>
                  <w:proofErr w:type="gramStart"/>
                  <w:r w:rsidRPr="00B75482">
                    <w:rPr>
                      <w:color w:val="000000"/>
                      <w:sz w:val="19"/>
                      <w:szCs w:val="19"/>
                      <w:lang w:val="en-GB"/>
                    </w:rPr>
                    <w:t>☐  Culture</w:t>
                  </w:r>
                  <w:proofErr w:type="gramEnd"/>
                  <w:r w:rsidRPr="00B75482">
                    <w:rPr>
                      <w:color w:val="000000"/>
                      <w:sz w:val="19"/>
                      <w:szCs w:val="19"/>
                      <w:lang w:val="en-GB"/>
                    </w:rPr>
                    <w:t xml:space="preserve"> / behaviour</w:t>
                  </w:r>
                </w:p>
                <w:p w:rsidRPr="00B75482" w:rsidR="00067415" w:rsidRDefault="00000000" w14:paraId="44CEEBD7" w14:textId="77777777">
                  <w:pPr>
                    <w:spacing w:after="20"/>
                    <w:rPr>
                      <w:lang w:val="en-GB"/>
                    </w:rPr>
                  </w:pPr>
                  <w:proofErr w:type="gramStart"/>
                  <w:r w:rsidRPr="00B75482">
                    <w:rPr>
                      <w:color w:val="000000"/>
                      <w:sz w:val="19"/>
                      <w:szCs w:val="19"/>
                      <w:lang w:val="en-GB"/>
                    </w:rPr>
                    <w:t>☐  Process</w:t>
                  </w:r>
                  <w:proofErr w:type="gramEnd"/>
                  <w:r w:rsidRPr="00B75482">
                    <w:rPr>
                      <w:color w:val="000000"/>
                      <w:sz w:val="19"/>
                      <w:szCs w:val="19"/>
                      <w:lang w:val="en-GB"/>
                    </w:rPr>
                    <w:t xml:space="preserve"> / decision-making</w:t>
                  </w:r>
                </w:p>
                <w:p w:rsidRPr="00B75482" w:rsidR="00067415" w:rsidRDefault="00000000" w14:paraId="44CEEBD8" w14:textId="77777777">
                  <w:pPr>
                    <w:spacing w:after="40"/>
                    <w:rPr>
                      <w:lang w:val="en-GB"/>
                    </w:rPr>
                  </w:pPr>
                  <w:proofErr w:type="gramStart"/>
                  <w:r w:rsidRPr="00B75482">
                    <w:rPr>
                      <w:color w:val="000000"/>
                      <w:sz w:val="19"/>
                      <w:szCs w:val="19"/>
                      <w:lang w:val="en-GB"/>
                    </w:rPr>
                    <w:t>☐  Skills</w:t>
                  </w:r>
                  <w:proofErr w:type="gramEnd"/>
                  <w:r w:rsidRPr="00B75482">
                    <w:rPr>
                      <w:color w:val="000000"/>
                      <w:sz w:val="19"/>
                      <w:szCs w:val="19"/>
                      <w:lang w:val="en-GB"/>
                    </w:rPr>
                    <w:t xml:space="preserve"> / learning / network</w:t>
                  </w:r>
                </w:p>
              </w:tc>
            </w:tr>
          </w:tbl>
          <w:p w:rsidRPr="00B75482" w:rsidR="00067415" w:rsidRDefault="00067415" w14:paraId="44CEEBDA" w14:textId="77777777">
            <w:pPr>
              <w:rPr>
                <w:lang w:val="en-GB"/>
              </w:rPr>
            </w:pPr>
          </w:p>
        </w:tc>
      </w:tr>
    </w:tbl>
    <w:p w:rsidRPr="00B75482" w:rsidR="00067415" w:rsidRDefault="00067415" w14:paraId="44CEEBDC" w14:textId="77777777">
      <w:pPr>
        <w:spacing w:before="60" w:after="60"/>
        <w:rPr>
          <w:lang w:val="en-GB"/>
        </w:rPr>
      </w:pPr>
    </w:p>
    <w:p w:rsidRPr="00B75482" w:rsidR="00067415" w:rsidRDefault="00000000" w14:paraId="44CEEBDD" w14:textId="77777777">
      <w:pPr>
        <w:spacing w:before="240" w:after="100"/>
        <w:rPr>
          <w:lang w:val="en-GB"/>
        </w:rPr>
      </w:pPr>
      <w:r w:rsidRPr="00B75482">
        <w:rPr>
          <w:b/>
          <w:bCs/>
          <w:color w:val="1F4E79"/>
          <w:sz w:val="28"/>
          <w:szCs w:val="28"/>
          <w:lang w:val="en-GB"/>
        </w:rPr>
        <w:t xml:space="preserve">Step 4 — 30-day </w:t>
      </w:r>
      <w:proofErr w:type="gramStart"/>
      <w:r w:rsidRPr="00B75482">
        <w:rPr>
          <w:b/>
          <w:bCs/>
          <w:color w:val="1F4E79"/>
          <w:sz w:val="28"/>
          <w:szCs w:val="28"/>
          <w:lang w:val="en-GB"/>
        </w:rPr>
        <w:t>review  (</w:t>
      </w:r>
      <w:proofErr w:type="gramEnd"/>
      <w:r w:rsidRPr="00B75482">
        <w:rPr>
          <w:b/>
          <w:bCs/>
          <w:color w:val="1F4E79"/>
          <w:sz w:val="28"/>
          <w:szCs w:val="28"/>
          <w:lang w:val="en-GB"/>
        </w:rPr>
        <w:t>set it up now, run it later)</w:t>
      </w:r>
    </w:p>
    <w:p w:rsidRPr="00B75482" w:rsidR="00067415" w:rsidRDefault="00000000" w14:paraId="44CEEBDE" w14:textId="77777777">
      <w:pPr>
        <w:spacing w:before="40" w:after="100"/>
        <w:rPr>
          <w:lang w:val="en-GB"/>
        </w:rPr>
      </w:pPr>
      <w:r w:rsidRPr="00B75482">
        <w:rPr>
          <w:color w:val="595959"/>
          <w:sz w:val="19"/>
          <w:szCs w:val="19"/>
          <w:lang w:val="en-GB"/>
        </w:rPr>
        <w:t>Book the check-in before you leave this session. After 30 days, fill in the table and decide: Stop, Adjust, or Scale up.</w:t>
      </w:r>
    </w:p>
    <w:tbl>
      <w:tblPr>
        <w:tblW w:w="144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400"/>
        <w:gridCol w:w="3000"/>
        <w:gridCol w:w="3600"/>
        <w:gridCol w:w="3000"/>
      </w:tblGrid>
      <w:tr w:rsidRPr="00B75482" w:rsidR="00067415" w14:paraId="44CEEBE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tcBorders>
              <w:top w:val="single" w:color="1F4E79" w:sz="4" w:space="0"/>
              <w:left w:val="single" w:color="1F4E79" w:sz="4" w:space="0"/>
              <w:bottom w:val="single" w:color="1F4E79" w:sz="4" w:space="0"/>
              <w:right w:val="single" w:color="1F4E79" w:sz="4" w:space="0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BDF" w14:textId="77777777">
            <w:pPr>
              <w:spacing w:before="60" w:after="60"/>
              <w:rPr>
                <w:lang w:val="en-GB"/>
              </w:rPr>
            </w:pPr>
            <w:r w:rsidRPr="00B75482">
              <w:rPr>
                <w:b/>
                <w:bCs/>
                <w:color w:val="FFFFFF"/>
                <w:sz w:val="19"/>
                <w:szCs w:val="19"/>
                <w:lang w:val="en-GB"/>
              </w:rPr>
              <w:t>Action</w:t>
            </w:r>
          </w:p>
        </w:tc>
        <w:tc>
          <w:tcPr>
            <w:tcW w:w="2400" w:type="dxa"/>
            <w:tcBorders>
              <w:top w:val="single" w:color="1F4E79" w:sz="4" w:space="0"/>
              <w:left w:val="single" w:color="1F4E79" w:sz="4" w:space="0"/>
              <w:bottom w:val="single" w:color="1F4E79" w:sz="4" w:space="0"/>
              <w:right w:val="single" w:color="1F4E79" w:sz="4" w:space="0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BE0" w14:textId="77777777">
            <w:pPr>
              <w:spacing w:before="60" w:after="60"/>
              <w:rPr>
                <w:lang w:val="en-GB"/>
              </w:rPr>
            </w:pPr>
            <w:r w:rsidRPr="00B75482">
              <w:rPr>
                <w:b/>
                <w:bCs/>
                <w:color w:val="FFFFFF"/>
                <w:sz w:val="19"/>
                <w:szCs w:val="19"/>
                <w:lang w:val="en-GB"/>
              </w:rPr>
              <w:t>Linked strategy</w:t>
            </w:r>
          </w:p>
        </w:tc>
        <w:tc>
          <w:tcPr>
            <w:tcW w:w="3000" w:type="dxa"/>
            <w:tcBorders>
              <w:top w:val="single" w:color="1F4E79" w:sz="4" w:space="0"/>
              <w:left w:val="single" w:color="1F4E79" w:sz="4" w:space="0"/>
              <w:bottom w:val="single" w:color="1F4E79" w:sz="4" w:space="0"/>
              <w:right w:val="single" w:color="1F4E79" w:sz="4" w:space="0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BE1" w14:textId="77777777">
            <w:pPr>
              <w:spacing w:before="60" w:after="60"/>
              <w:rPr>
                <w:lang w:val="en-GB"/>
              </w:rPr>
            </w:pPr>
            <w:r w:rsidRPr="00B75482">
              <w:rPr>
                <w:b/>
                <w:bCs/>
                <w:color w:val="FFFFFF"/>
                <w:sz w:val="19"/>
                <w:szCs w:val="19"/>
                <w:lang w:val="en-GB"/>
              </w:rPr>
              <w:t>Result after 30 days</w:t>
            </w:r>
          </w:p>
        </w:tc>
        <w:tc>
          <w:tcPr>
            <w:tcW w:w="3600" w:type="dxa"/>
            <w:tcBorders>
              <w:top w:val="single" w:color="1F4E79" w:sz="4" w:space="0"/>
              <w:left w:val="single" w:color="1F4E79" w:sz="4" w:space="0"/>
              <w:bottom w:val="single" w:color="1F4E79" w:sz="4" w:space="0"/>
              <w:right w:val="single" w:color="1F4E79" w:sz="4" w:space="0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BE2" w14:textId="77777777">
            <w:pPr>
              <w:spacing w:before="60" w:after="60"/>
              <w:rPr>
                <w:lang w:val="en-GB"/>
              </w:rPr>
            </w:pPr>
            <w:r w:rsidRPr="00B75482">
              <w:rPr>
                <w:b/>
                <w:bCs/>
                <w:color w:val="FFFFFF"/>
                <w:sz w:val="19"/>
                <w:szCs w:val="19"/>
                <w:lang w:val="en-GB"/>
              </w:rPr>
              <w:t>Decision</w:t>
            </w:r>
          </w:p>
        </w:tc>
        <w:tc>
          <w:tcPr>
            <w:tcW w:w="3000" w:type="dxa"/>
            <w:tcBorders>
              <w:top w:val="single" w:color="1F4E79" w:sz="4" w:space="0"/>
              <w:left w:val="single" w:color="1F4E79" w:sz="4" w:space="0"/>
              <w:bottom w:val="single" w:color="1F4E79" w:sz="4" w:space="0"/>
              <w:right w:val="single" w:color="1F4E79" w:sz="4" w:space="0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BE3" w14:textId="77777777">
            <w:pPr>
              <w:spacing w:before="60" w:after="60"/>
              <w:rPr>
                <w:lang w:val="en-GB"/>
              </w:rPr>
            </w:pPr>
            <w:r w:rsidRPr="00B75482">
              <w:rPr>
                <w:b/>
                <w:bCs/>
                <w:color w:val="FFFFFF"/>
                <w:sz w:val="19"/>
                <w:szCs w:val="19"/>
                <w:lang w:val="en-GB"/>
              </w:rPr>
              <w:t>Next step</w:t>
            </w:r>
          </w:p>
        </w:tc>
      </w:tr>
      <w:tr w:rsidRPr="00B75482" w:rsidR="00067415" w14:paraId="44CEEBEC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BE5" w14:textId="77777777">
            <w:pPr>
              <w:spacing w:before="100" w:after="100"/>
              <w:rPr>
                <w:lang w:val="en-GB"/>
              </w:rPr>
            </w:pPr>
            <w:proofErr w:type="gramStart"/>
            <w:r w:rsidRPr="00B75482">
              <w:rPr>
                <w:b/>
                <w:bCs/>
                <w:color w:val="000000"/>
                <w:sz w:val="19"/>
                <w:szCs w:val="19"/>
                <w:lang w:val="en-GB"/>
              </w:rPr>
              <w:t>1  —</w:t>
            </w:r>
            <w:proofErr w:type="gramEnd"/>
            <w:r w:rsidRPr="00B75482">
              <w:rPr>
                <w:b/>
                <w:bCs/>
                <w:color w:val="000000"/>
                <w:sz w:val="19"/>
                <w:szCs w:val="19"/>
                <w:lang w:val="en-GB"/>
              </w:rPr>
              <w:t xml:space="preserve">  Culture / behaviour</w:t>
            </w:r>
          </w:p>
        </w:tc>
        <w:tc>
          <w:tcPr>
            <w:tcW w:w="24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67415" w14:paraId="44CEEBE6" w14:textId="77777777">
            <w:pPr>
              <w:spacing w:before="100" w:after="100"/>
              <w:rPr>
                <w:lang w:val="en-GB"/>
              </w:rPr>
            </w:pPr>
          </w:p>
        </w:tc>
        <w:tc>
          <w:tcPr>
            <w:tcW w:w="3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67415" w14:paraId="44CEEBE7" w14:textId="77777777">
            <w:pPr>
              <w:spacing w:before="100" w:after="100"/>
              <w:rPr>
                <w:lang w:val="en-GB"/>
              </w:rPr>
            </w:pPr>
          </w:p>
        </w:tc>
        <w:tc>
          <w:tcPr>
            <w:tcW w:w="36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BE8" w14:textId="77777777">
            <w:pPr>
              <w:spacing w:before="60" w:after="30"/>
              <w:rPr>
                <w:lang w:val="en-GB"/>
              </w:rPr>
            </w:pPr>
            <w:proofErr w:type="gramStart"/>
            <w:r w:rsidRPr="00B75482">
              <w:rPr>
                <w:color w:val="000000"/>
                <w:sz w:val="19"/>
                <w:szCs w:val="19"/>
                <w:lang w:val="en-GB"/>
              </w:rPr>
              <w:t>☐  Stop</w:t>
            </w:r>
            <w:proofErr w:type="gramEnd"/>
          </w:p>
          <w:p w:rsidRPr="00B75482" w:rsidR="00067415" w:rsidRDefault="00000000" w14:paraId="44CEEBE9" w14:textId="77777777">
            <w:pPr>
              <w:spacing w:after="30"/>
              <w:rPr>
                <w:lang w:val="en-GB"/>
              </w:rPr>
            </w:pPr>
            <w:proofErr w:type="gramStart"/>
            <w:r w:rsidRPr="00B75482">
              <w:rPr>
                <w:color w:val="000000"/>
                <w:sz w:val="19"/>
                <w:szCs w:val="19"/>
                <w:lang w:val="en-GB"/>
              </w:rPr>
              <w:t>☐  Adjust</w:t>
            </w:r>
            <w:proofErr w:type="gramEnd"/>
          </w:p>
          <w:p w:rsidRPr="00B75482" w:rsidR="00067415" w:rsidRDefault="00000000" w14:paraId="44CEEBEA" w14:textId="77777777">
            <w:pPr>
              <w:spacing w:after="60"/>
              <w:rPr>
                <w:lang w:val="en-GB"/>
              </w:rPr>
            </w:pPr>
            <w:proofErr w:type="gramStart"/>
            <w:r w:rsidRPr="00B75482">
              <w:rPr>
                <w:color w:val="000000"/>
                <w:sz w:val="19"/>
                <w:szCs w:val="19"/>
                <w:lang w:val="en-GB"/>
              </w:rPr>
              <w:t>☐  Scale</w:t>
            </w:r>
            <w:proofErr w:type="gramEnd"/>
            <w:r w:rsidRPr="00B75482">
              <w:rPr>
                <w:color w:val="000000"/>
                <w:sz w:val="19"/>
                <w:szCs w:val="19"/>
                <w:lang w:val="en-GB"/>
              </w:rPr>
              <w:t xml:space="preserve"> up</w:t>
            </w:r>
          </w:p>
        </w:tc>
        <w:tc>
          <w:tcPr>
            <w:tcW w:w="3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67415" w14:paraId="44CEEBEB" w14:textId="77777777">
            <w:pPr>
              <w:spacing w:before="100" w:after="100"/>
              <w:rPr>
                <w:lang w:val="en-GB"/>
              </w:rPr>
            </w:pPr>
          </w:p>
        </w:tc>
      </w:tr>
      <w:tr w:rsidRPr="00B75482" w:rsidR="00067415" w14:paraId="44CEEBF4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BED" w14:textId="77777777">
            <w:pPr>
              <w:spacing w:before="100" w:after="100"/>
              <w:rPr>
                <w:lang w:val="en-GB"/>
              </w:rPr>
            </w:pPr>
            <w:proofErr w:type="gramStart"/>
            <w:r w:rsidRPr="00B75482">
              <w:rPr>
                <w:b/>
                <w:bCs/>
                <w:color w:val="000000"/>
                <w:sz w:val="19"/>
                <w:szCs w:val="19"/>
                <w:lang w:val="en-GB"/>
              </w:rPr>
              <w:t>2  —</w:t>
            </w:r>
            <w:proofErr w:type="gramEnd"/>
            <w:r w:rsidRPr="00B75482">
              <w:rPr>
                <w:b/>
                <w:bCs/>
                <w:color w:val="000000"/>
                <w:sz w:val="19"/>
                <w:szCs w:val="19"/>
                <w:lang w:val="en-GB"/>
              </w:rPr>
              <w:t xml:space="preserve">  Process / decision</w:t>
            </w:r>
          </w:p>
        </w:tc>
        <w:tc>
          <w:tcPr>
            <w:tcW w:w="24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67415" w14:paraId="44CEEBEE" w14:textId="77777777">
            <w:pPr>
              <w:spacing w:before="100" w:after="100"/>
              <w:rPr>
                <w:lang w:val="en-GB"/>
              </w:rPr>
            </w:pPr>
          </w:p>
        </w:tc>
        <w:tc>
          <w:tcPr>
            <w:tcW w:w="3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67415" w14:paraId="44CEEBEF" w14:textId="77777777">
            <w:pPr>
              <w:spacing w:before="100" w:after="100"/>
              <w:rPr>
                <w:lang w:val="en-GB"/>
              </w:rPr>
            </w:pPr>
          </w:p>
        </w:tc>
        <w:tc>
          <w:tcPr>
            <w:tcW w:w="36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BF0" w14:textId="77777777">
            <w:pPr>
              <w:spacing w:before="60" w:after="30"/>
              <w:rPr>
                <w:lang w:val="en-GB"/>
              </w:rPr>
            </w:pPr>
            <w:proofErr w:type="gramStart"/>
            <w:r w:rsidRPr="00B75482">
              <w:rPr>
                <w:color w:val="000000"/>
                <w:sz w:val="19"/>
                <w:szCs w:val="19"/>
                <w:lang w:val="en-GB"/>
              </w:rPr>
              <w:t>☐  Stop</w:t>
            </w:r>
            <w:proofErr w:type="gramEnd"/>
          </w:p>
          <w:p w:rsidRPr="00B75482" w:rsidR="00067415" w:rsidRDefault="00000000" w14:paraId="44CEEBF1" w14:textId="77777777">
            <w:pPr>
              <w:spacing w:after="30"/>
              <w:rPr>
                <w:lang w:val="en-GB"/>
              </w:rPr>
            </w:pPr>
            <w:proofErr w:type="gramStart"/>
            <w:r w:rsidRPr="00B75482">
              <w:rPr>
                <w:color w:val="000000"/>
                <w:sz w:val="19"/>
                <w:szCs w:val="19"/>
                <w:lang w:val="en-GB"/>
              </w:rPr>
              <w:t>☐  Adjust</w:t>
            </w:r>
            <w:proofErr w:type="gramEnd"/>
          </w:p>
          <w:p w:rsidRPr="00B75482" w:rsidR="00067415" w:rsidRDefault="00000000" w14:paraId="44CEEBF2" w14:textId="77777777">
            <w:pPr>
              <w:spacing w:after="60"/>
              <w:rPr>
                <w:lang w:val="en-GB"/>
              </w:rPr>
            </w:pPr>
            <w:proofErr w:type="gramStart"/>
            <w:r w:rsidRPr="00B75482">
              <w:rPr>
                <w:color w:val="000000"/>
                <w:sz w:val="19"/>
                <w:szCs w:val="19"/>
                <w:lang w:val="en-GB"/>
              </w:rPr>
              <w:t>☐  Scale</w:t>
            </w:r>
            <w:proofErr w:type="gramEnd"/>
            <w:r w:rsidRPr="00B75482">
              <w:rPr>
                <w:color w:val="000000"/>
                <w:sz w:val="19"/>
                <w:szCs w:val="19"/>
                <w:lang w:val="en-GB"/>
              </w:rPr>
              <w:t xml:space="preserve"> up</w:t>
            </w:r>
          </w:p>
        </w:tc>
        <w:tc>
          <w:tcPr>
            <w:tcW w:w="3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67415" w14:paraId="44CEEBF3" w14:textId="77777777">
            <w:pPr>
              <w:spacing w:before="100" w:after="100"/>
              <w:rPr>
                <w:lang w:val="en-GB"/>
              </w:rPr>
            </w:pPr>
          </w:p>
        </w:tc>
      </w:tr>
      <w:tr w:rsidRPr="00B75482" w:rsidR="00067415" w14:paraId="44CEEBFC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BF5" w14:textId="77777777">
            <w:pPr>
              <w:spacing w:before="100" w:after="100"/>
              <w:rPr>
                <w:lang w:val="en-GB"/>
              </w:rPr>
            </w:pPr>
            <w:proofErr w:type="gramStart"/>
            <w:r w:rsidRPr="00B75482">
              <w:rPr>
                <w:b/>
                <w:bCs/>
                <w:color w:val="000000"/>
                <w:sz w:val="19"/>
                <w:szCs w:val="19"/>
                <w:lang w:val="en-GB"/>
              </w:rPr>
              <w:t>3  —</w:t>
            </w:r>
            <w:proofErr w:type="gramEnd"/>
            <w:r w:rsidRPr="00B75482">
              <w:rPr>
                <w:b/>
                <w:bCs/>
                <w:color w:val="000000"/>
                <w:sz w:val="19"/>
                <w:szCs w:val="19"/>
                <w:lang w:val="en-GB"/>
              </w:rPr>
              <w:t xml:space="preserve">  Skills / learning (opt.)</w:t>
            </w:r>
          </w:p>
        </w:tc>
        <w:tc>
          <w:tcPr>
            <w:tcW w:w="24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67415" w14:paraId="44CEEBF6" w14:textId="77777777">
            <w:pPr>
              <w:spacing w:before="100" w:after="100"/>
              <w:rPr>
                <w:lang w:val="en-GB"/>
              </w:rPr>
            </w:pPr>
          </w:p>
        </w:tc>
        <w:tc>
          <w:tcPr>
            <w:tcW w:w="3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67415" w14:paraId="44CEEBF7" w14:textId="77777777">
            <w:pPr>
              <w:spacing w:before="100" w:after="100"/>
              <w:rPr>
                <w:lang w:val="en-GB"/>
              </w:rPr>
            </w:pPr>
          </w:p>
        </w:tc>
        <w:tc>
          <w:tcPr>
            <w:tcW w:w="36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BF8" w14:textId="77777777">
            <w:pPr>
              <w:spacing w:before="60" w:after="30"/>
              <w:rPr>
                <w:lang w:val="en-GB"/>
              </w:rPr>
            </w:pPr>
            <w:proofErr w:type="gramStart"/>
            <w:r w:rsidRPr="00B75482">
              <w:rPr>
                <w:color w:val="000000"/>
                <w:sz w:val="19"/>
                <w:szCs w:val="19"/>
                <w:lang w:val="en-GB"/>
              </w:rPr>
              <w:t>☐  Stop</w:t>
            </w:r>
            <w:proofErr w:type="gramEnd"/>
          </w:p>
          <w:p w:rsidRPr="00B75482" w:rsidR="00067415" w:rsidRDefault="00000000" w14:paraId="44CEEBF9" w14:textId="77777777">
            <w:pPr>
              <w:spacing w:after="30"/>
              <w:rPr>
                <w:lang w:val="en-GB"/>
              </w:rPr>
            </w:pPr>
            <w:proofErr w:type="gramStart"/>
            <w:r w:rsidRPr="00B75482">
              <w:rPr>
                <w:color w:val="000000"/>
                <w:sz w:val="19"/>
                <w:szCs w:val="19"/>
                <w:lang w:val="en-GB"/>
              </w:rPr>
              <w:t>☐  Adjust</w:t>
            </w:r>
            <w:proofErr w:type="gramEnd"/>
          </w:p>
          <w:p w:rsidRPr="00B75482" w:rsidR="00067415" w:rsidRDefault="00000000" w14:paraId="44CEEBFA" w14:textId="77777777">
            <w:pPr>
              <w:spacing w:after="60"/>
              <w:rPr>
                <w:lang w:val="en-GB"/>
              </w:rPr>
            </w:pPr>
            <w:proofErr w:type="gramStart"/>
            <w:r w:rsidRPr="00B75482">
              <w:rPr>
                <w:color w:val="000000"/>
                <w:sz w:val="19"/>
                <w:szCs w:val="19"/>
                <w:lang w:val="en-GB"/>
              </w:rPr>
              <w:t>☐  Scale</w:t>
            </w:r>
            <w:proofErr w:type="gramEnd"/>
            <w:r w:rsidRPr="00B75482">
              <w:rPr>
                <w:color w:val="000000"/>
                <w:sz w:val="19"/>
                <w:szCs w:val="19"/>
                <w:lang w:val="en-GB"/>
              </w:rPr>
              <w:t xml:space="preserve"> up</w:t>
            </w:r>
          </w:p>
        </w:tc>
        <w:tc>
          <w:tcPr>
            <w:tcW w:w="3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67415" w14:paraId="44CEEBFB" w14:textId="77777777">
            <w:pPr>
              <w:spacing w:before="100" w:after="100"/>
              <w:rPr>
                <w:lang w:val="en-GB"/>
              </w:rPr>
            </w:pPr>
          </w:p>
        </w:tc>
      </w:tr>
    </w:tbl>
    <w:p w:rsidRPr="00B75482" w:rsidR="00067415" w:rsidRDefault="00067415" w14:paraId="44CEEBFD" w14:textId="77777777">
      <w:pPr>
        <w:spacing w:before="60" w:after="60"/>
        <w:rPr>
          <w:lang w:val="en-GB"/>
        </w:rPr>
      </w:pPr>
    </w:p>
    <w:p w:rsidRPr="00B75482" w:rsidR="00067415" w:rsidRDefault="00067415" w14:paraId="44CEEBFE" w14:textId="77777777">
      <w:pPr>
        <w:pBdr>
          <w:bottom w:val="single" w:color="2E75B6" w:sz="8" w:space="0"/>
        </w:pBdr>
        <w:spacing w:before="80" w:after="80"/>
        <w:rPr>
          <w:lang w:val="en-GB"/>
        </w:rPr>
      </w:pPr>
    </w:p>
    <w:p w:rsidRPr="00B75482" w:rsidR="00067415" w:rsidRDefault="00067415" w14:paraId="44CEEBFF" w14:textId="77777777">
      <w:pPr>
        <w:spacing w:before="60" w:after="60"/>
        <w:rPr>
          <w:lang w:val="en-GB"/>
        </w:rPr>
      </w:pPr>
    </w:p>
    <w:p w:rsidRPr="00B75482" w:rsidR="00067415" w:rsidRDefault="00000000" w14:paraId="44CEEC00" w14:textId="77777777">
      <w:pPr>
        <w:spacing w:before="240" w:after="100"/>
        <w:rPr>
          <w:lang w:val="en-GB"/>
        </w:rPr>
      </w:pPr>
      <w:r w:rsidRPr="00B75482">
        <w:rPr>
          <w:b/>
          <w:bCs/>
          <w:color w:val="595959"/>
          <w:sz w:val="28"/>
          <w:szCs w:val="28"/>
          <w:lang w:val="en-GB"/>
        </w:rPr>
        <w:t>Facilitator guide — 20-minute session plan</w:t>
      </w:r>
    </w:p>
    <w:tbl>
      <w:tblPr>
        <w:tblW w:w="144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2000"/>
        <w:gridCol w:w="11200"/>
      </w:tblGrid>
      <w:tr w:rsidRPr="00B75482" w:rsidR="00067415" w14:paraId="44CEEC0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200" w:type="dxa"/>
            <w:tcBorders>
              <w:top w:val="single" w:color="1F4E79" w:sz="4" w:space="0"/>
              <w:left w:val="single" w:color="1F4E79" w:sz="4" w:space="0"/>
              <w:bottom w:val="single" w:color="1F4E79" w:sz="4" w:space="0"/>
              <w:right w:val="single" w:color="1F4E79" w:sz="4" w:space="0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01" w14:textId="77777777">
            <w:pPr>
              <w:spacing w:before="60" w:after="60"/>
              <w:rPr>
                <w:lang w:val="en-GB"/>
              </w:rPr>
            </w:pPr>
            <w:r w:rsidRPr="00B75482">
              <w:rPr>
                <w:b/>
                <w:bCs/>
                <w:color w:val="FFFFFF"/>
                <w:sz w:val="19"/>
                <w:szCs w:val="19"/>
                <w:lang w:val="en-GB"/>
              </w:rPr>
              <w:t>Time</w:t>
            </w:r>
          </w:p>
        </w:tc>
        <w:tc>
          <w:tcPr>
            <w:tcW w:w="2000" w:type="dxa"/>
            <w:tcBorders>
              <w:top w:val="single" w:color="1F4E79" w:sz="4" w:space="0"/>
              <w:left w:val="single" w:color="1F4E79" w:sz="4" w:space="0"/>
              <w:bottom w:val="single" w:color="1F4E79" w:sz="4" w:space="0"/>
              <w:right w:val="single" w:color="1F4E79" w:sz="4" w:space="0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02" w14:textId="77777777">
            <w:pPr>
              <w:spacing w:before="60" w:after="60"/>
              <w:rPr>
                <w:lang w:val="en-GB"/>
              </w:rPr>
            </w:pPr>
            <w:r w:rsidRPr="00B75482">
              <w:rPr>
                <w:b/>
                <w:bCs/>
                <w:color w:val="FFFFFF"/>
                <w:sz w:val="19"/>
                <w:szCs w:val="19"/>
                <w:lang w:val="en-GB"/>
              </w:rPr>
              <w:t>Step</w:t>
            </w:r>
          </w:p>
        </w:tc>
        <w:tc>
          <w:tcPr>
            <w:tcW w:w="11200" w:type="dxa"/>
            <w:tcBorders>
              <w:top w:val="single" w:color="1F4E79" w:sz="4" w:space="0"/>
              <w:left w:val="single" w:color="1F4E79" w:sz="4" w:space="0"/>
              <w:bottom w:val="single" w:color="1F4E79" w:sz="4" w:space="0"/>
              <w:right w:val="single" w:color="1F4E79" w:sz="4" w:space="0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03" w14:textId="77777777">
            <w:pPr>
              <w:spacing w:before="60" w:after="60"/>
              <w:rPr>
                <w:lang w:val="en-GB"/>
              </w:rPr>
            </w:pPr>
            <w:r w:rsidRPr="00B75482">
              <w:rPr>
                <w:b/>
                <w:bCs/>
                <w:color w:val="FFFFFF"/>
                <w:sz w:val="19"/>
                <w:szCs w:val="19"/>
                <w:lang w:val="en-GB"/>
              </w:rPr>
              <w:t>What to do</w:t>
            </w:r>
          </w:p>
        </w:tc>
      </w:tr>
      <w:tr w:rsidRPr="00B75482" w:rsidR="00067415" w14:paraId="44CEEC08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05" w14:textId="77777777">
            <w:pPr>
              <w:spacing w:before="100" w:after="100"/>
              <w:rPr>
                <w:lang w:val="en-GB"/>
              </w:rPr>
            </w:pPr>
            <w:r w:rsidRPr="00B75482">
              <w:rPr>
                <w:b/>
                <w:bCs/>
                <w:color w:val="2E75B6"/>
                <w:sz w:val="19"/>
                <w:szCs w:val="19"/>
                <w:lang w:val="en-GB"/>
              </w:rPr>
              <w:t>0–5 min</w:t>
            </w:r>
          </w:p>
        </w:tc>
        <w:tc>
          <w:tcPr>
            <w:tcW w:w="2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06" w14:textId="77777777">
            <w:pPr>
              <w:spacing w:before="100" w:after="100"/>
              <w:rPr>
                <w:lang w:val="en-GB"/>
              </w:rPr>
            </w:pPr>
            <w:r w:rsidRPr="00B75482">
              <w:rPr>
                <w:b/>
                <w:bCs/>
                <w:color w:val="000000"/>
                <w:sz w:val="19"/>
                <w:szCs w:val="19"/>
                <w:lang w:val="en-GB"/>
              </w:rPr>
              <w:t>Frame it</w:t>
            </w:r>
          </w:p>
        </w:tc>
        <w:tc>
          <w:tcPr>
            <w:tcW w:w="11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07" w14:textId="77777777">
            <w:pPr>
              <w:spacing w:before="100" w:after="100"/>
              <w:rPr>
                <w:lang w:val="en-GB"/>
              </w:rPr>
            </w:pPr>
            <w:r w:rsidRPr="00B75482">
              <w:rPr>
                <w:color w:val="000000"/>
                <w:sz w:val="19"/>
                <w:szCs w:val="19"/>
                <w:lang w:val="en-GB"/>
              </w:rPr>
              <w:t>Share one real observation: 'We have been struggling with [X].' Introduce the 8 strategies as lenses — not a report card. Make it safe to score honestly.</w:t>
            </w:r>
          </w:p>
        </w:tc>
      </w:tr>
      <w:tr w:rsidRPr="00B75482" w:rsidR="00067415" w14:paraId="44CEEC0C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09" w14:textId="77777777">
            <w:pPr>
              <w:spacing w:before="100" w:after="100"/>
              <w:rPr>
                <w:lang w:val="en-GB"/>
              </w:rPr>
            </w:pPr>
            <w:r w:rsidRPr="00B75482">
              <w:rPr>
                <w:b/>
                <w:bCs/>
                <w:color w:val="2E75B6"/>
                <w:sz w:val="19"/>
                <w:szCs w:val="19"/>
                <w:lang w:val="en-GB"/>
              </w:rPr>
              <w:t>5–10 min</w:t>
            </w:r>
          </w:p>
        </w:tc>
        <w:tc>
          <w:tcPr>
            <w:tcW w:w="2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0A" w14:textId="77777777">
            <w:pPr>
              <w:spacing w:before="100" w:after="100"/>
              <w:rPr>
                <w:lang w:val="en-GB"/>
              </w:rPr>
            </w:pPr>
            <w:r w:rsidRPr="00B75482">
              <w:rPr>
                <w:b/>
                <w:bCs/>
                <w:color w:val="000000"/>
                <w:sz w:val="19"/>
                <w:szCs w:val="19"/>
                <w:lang w:val="en-GB"/>
              </w:rPr>
              <w:t>Score individually</w:t>
            </w:r>
          </w:p>
        </w:tc>
        <w:tc>
          <w:tcPr>
            <w:tcW w:w="11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0B" w14:textId="77777777">
            <w:pPr>
              <w:spacing w:before="100" w:after="100"/>
              <w:rPr>
                <w:lang w:val="en-GB"/>
              </w:rPr>
            </w:pPr>
            <w:r w:rsidRPr="00B75482">
              <w:rPr>
                <w:color w:val="000000"/>
                <w:sz w:val="19"/>
                <w:szCs w:val="19"/>
                <w:lang w:val="en-GB"/>
              </w:rPr>
              <w:t>Everyone scores each strategy silently (1 = weak, 5 = strong). Use the evidence anchor to ground the score. No discussion yet.</w:t>
            </w:r>
          </w:p>
        </w:tc>
      </w:tr>
      <w:tr w:rsidRPr="00B75482" w:rsidR="00067415" w14:paraId="44CEEC10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0D" w14:textId="77777777">
            <w:pPr>
              <w:spacing w:before="100" w:after="100"/>
              <w:rPr>
                <w:lang w:val="en-GB"/>
              </w:rPr>
            </w:pPr>
            <w:r w:rsidRPr="00B75482">
              <w:rPr>
                <w:b/>
                <w:bCs/>
                <w:color w:val="2E75B6"/>
                <w:sz w:val="19"/>
                <w:szCs w:val="19"/>
                <w:lang w:val="en-GB"/>
              </w:rPr>
              <w:t>10–13 min</w:t>
            </w:r>
          </w:p>
        </w:tc>
        <w:tc>
          <w:tcPr>
            <w:tcW w:w="2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0E" w14:textId="77777777">
            <w:pPr>
              <w:spacing w:before="100" w:after="100"/>
              <w:rPr>
                <w:lang w:val="en-GB"/>
              </w:rPr>
            </w:pPr>
            <w:r w:rsidRPr="00B75482">
              <w:rPr>
                <w:b/>
                <w:bCs/>
                <w:color w:val="000000"/>
                <w:sz w:val="19"/>
                <w:szCs w:val="19"/>
                <w:lang w:val="en-GB"/>
              </w:rPr>
              <w:t>Compare &amp; choose</w:t>
            </w:r>
          </w:p>
        </w:tc>
        <w:tc>
          <w:tcPr>
            <w:tcW w:w="11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0F" w14:textId="77777777">
            <w:pPr>
              <w:spacing w:before="100" w:after="100"/>
              <w:rPr>
                <w:lang w:val="en-GB"/>
              </w:rPr>
            </w:pPr>
            <w:r w:rsidRPr="00B75482">
              <w:rPr>
                <w:color w:val="000000"/>
                <w:sz w:val="19"/>
                <w:szCs w:val="19"/>
                <w:lang w:val="en-GB"/>
              </w:rPr>
              <w:t>Read scores aloud. Mark where there is disagreement of 2+ points (that gap is information). Circle the 2 most important — lowest or most painful.</w:t>
            </w:r>
          </w:p>
        </w:tc>
      </w:tr>
      <w:tr w:rsidRPr="00B75482" w:rsidR="00067415" w14:paraId="44CEEC14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11" w14:textId="77777777">
            <w:pPr>
              <w:spacing w:before="100" w:after="100"/>
              <w:rPr>
                <w:lang w:val="en-GB"/>
              </w:rPr>
            </w:pPr>
            <w:r w:rsidRPr="00B75482">
              <w:rPr>
                <w:b/>
                <w:bCs/>
                <w:color w:val="2E75B6"/>
                <w:sz w:val="19"/>
                <w:szCs w:val="19"/>
                <w:lang w:val="en-GB"/>
              </w:rPr>
              <w:t>13–18 min</w:t>
            </w:r>
          </w:p>
        </w:tc>
        <w:tc>
          <w:tcPr>
            <w:tcW w:w="2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12" w14:textId="77777777">
            <w:pPr>
              <w:spacing w:before="100" w:after="100"/>
              <w:rPr>
                <w:lang w:val="en-GB"/>
              </w:rPr>
            </w:pPr>
            <w:r w:rsidRPr="00B75482">
              <w:rPr>
                <w:b/>
                <w:bCs/>
                <w:color w:val="000000"/>
                <w:sz w:val="19"/>
                <w:szCs w:val="19"/>
                <w:lang w:val="en-GB"/>
              </w:rPr>
              <w:t>Design 2 actions</w:t>
            </w:r>
          </w:p>
        </w:tc>
        <w:tc>
          <w:tcPr>
            <w:tcW w:w="11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13" w14:textId="77777777">
            <w:pPr>
              <w:spacing w:before="100" w:after="100"/>
              <w:rPr>
                <w:lang w:val="en-GB"/>
              </w:rPr>
            </w:pPr>
            <w:r w:rsidRPr="00B75482">
              <w:rPr>
                <w:color w:val="000000"/>
                <w:sz w:val="19"/>
                <w:szCs w:val="19"/>
                <w:lang w:val="en-GB"/>
              </w:rPr>
              <w:t xml:space="preserve">For each priority: What is the smallest change we can test in 30 days? Fill in the action cards. The test must be </w:t>
            </w:r>
            <w:proofErr w:type="spellStart"/>
            <w:r w:rsidRPr="00B75482">
              <w:rPr>
                <w:color w:val="000000"/>
                <w:sz w:val="19"/>
                <w:szCs w:val="19"/>
                <w:lang w:val="en-GB"/>
              </w:rPr>
              <w:t>startable</w:t>
            </w:r>
            <w:proofErr w:type="spellEnd"/>
            <w:r w:rsidRPr="00B75482">
              <w:rPr>
                <w:color w:val="000000"/>
                <w:sz w:val="19"/>
                <w:szCs w:val="19"/>
                <w:lang w:val="en-GB"/>
              </w:rPr>
              <w:t xml:space="preserve"> this week with no budget.</w:t>
            </w:r>
          </w:p>
        </w:tc>
      </w:tr>
      <w:tr w:rsidRPr="00B75482" w:rsidR="00067415" w14:paraId="44CEEC18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15" w14:textId="77777777">
            <w:pPr>
              <w:spacing w:before="100" w:after="100"/>
              <w:rPr>
                <w:lang w:val="en-GB"/>
              </w:rPr>
            </w:pPr>
            <w:r w:rsidRPr="00B75482">
              <w:rPr>
                <w:b/>
                <w:bCs/>
                <w:color w:val="2E75B6"/>
                <w:sz w:val="19"/>
                <w:szCs w:val="19"/>
                <w:lang w:val="en-GB"/>
              </w:rPr>
              <w:t>18–20 min</w:t>
            </w:r>
          </w:p>
        </w:tc>
        <w:tc>
          <w:tcPr>
            <w:tcW w:w="2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16" w14:textId="77777777">
            <w:pPr>
              <w:spacing w:before="100" w:after="100"/>
              <w:rPr>
                <w:lang w:val="en-GB"/>
              </w:rPr>
            </w:pPr>
            <w:r w:rsidRPr="00B75482">
              <w:rPr>
                <w:b/>
                <w:bCs/>
                <w:color w:val="000000"/>
                <w:sz w:val="19"/>
                <w:szCs w:val="19"/>
                <w:lang w:val="en-GB"/>
              </w:rPr>
              <w:t>Lock it in</w:t>
            </w:r>
          </w:p>
        </w:tc>
        <w:tc>
          <w:tcPr>
            <w:tcW w:w="112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17" w14:textId="77777777">
            <w:pPr>
              <w:spacing w:before="100" w:after="100"/>
              <w:rPr>
                <w:lang w:val="en-GB"/>
              </w:rPr>
            </w:pPr>
            <w:r w:rsidRPr="00B75482">
              <w:rPr>
                <w:color w:val="000000"/>
                <w:sz w:val="19"/>
                <w:szCs w:val="19"/>
                <w:lang w:val="en-GB"/>
              </w:rPr>
              <w:t>Name one owner per action. Book the 30-day check-in now, before anyone leaves the room. Optional: share Action 3 if energy remains.</w:t>
            </w:r>
          </w:p>
        </w:tc>
      </w:tr>
    </w:tbl>
    <w:p w:rsidRPr="00B75482" w:rsidR="00067415" w:rsidRDefault="00067415" w14:paraId="44CEEC19" w14:textId="77777777">
      <w:pPr>
        <w:spacing w:before="60" w:after="60"/>
        <w:rPr>
          <w:lang w:val="en-GB"/>
        </w:rPr>
      </w:pPr>
    </w:p>
    <w:tbl>
      <w:tblPr>
        <w:tblW w:w="144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00"/>
      </w:tblGrid>
      <w:tr w:rsidRPr="00B75482" w:rsidR="00067415" w14:paraId="44CEEC2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color="FFFFFF" w:sz="0" w:space="0"/>
              <w:left w:val="none" w:color="FFFFFF" w:sz="0" w:space="0"/>
              <w:bottom w:val="none" w:color="FFFFFF" w:sz="0" w:space="0"/>
              <w:right w:val="none" w:color="FFFFFF" w:sz="0" w:space="0"/>
            </w:tcBorders>
            <w:shd w:val="clear" w:color="auto" w:fill="E2EFDA"/>
            <w:tcMar>
              <w:top w:w="160" w:type="dxa"/>
              <w:left w:w="200" w:type="dxa"/>
              <w:bottom w:w="160" w:type="dxa"/>
              <w:right w:w="200" w:type="dxa"/>
            </w:tcMar>
          </w:tcPr>
          <w:p w:rsidRPr="00B75482" w:rsidR="00067415" w:rsidRDefault="00000000" w14:paraId="44CEEC1A" w14:textId="77777777">
            <w:pPr>
              <w:spacing w:before="40" w:after="80"/>
              <w:rPr>
                <w:lang w:val="en-GB"/>
              </w:rPr>
            </w:pPr>
            <w:r w:rsidRPr="00B75482">
              <w:rPr>
                <w:b/>
                <w:bCs/>
                <w:color w:val="1F4E79"/>
                <w:sz w:val="22"/>
                <w:szCs w:val="22"/>
                <w:lang w:val="en-GB"/>
              </w:rPr>
              <w:t>Facilitator tips</w:t>
            </w:r>
          </w:p>
          <w:p w:rsidRPr="00B75482" w:rsidR="00067415" w:rsidRDefault="00000000" w14:paraId="44CEEC1B" w14:textId="77777777">
            <w:pPr>
              <w:spacing w:before="60" w:after="60"/>
              <w:rPr>
                <w:lang w:val="en-GB"/>
              </w:rPr>
            </w:pPr>
            <w:proofErr w:type="gramStart"/>
            <w:r w:rsidRPr="00B75482">
              <w:rPr>
                <w:b/>
                <w:bCs/>
                <w:color w:val="375623"/>
                <w:lang w:val="en-GB"/>
              </w:rPr>
              <w:t xml:space="preserve">✓  </w:t>
            </w:r>
            <w:r w:rsidRPr="00B75482">
              <w:rPr>
                <w:color w:val="000000"/>
                <w:sz w:val="19"/>
                <w:szCs w:val="19"/>
                <w:lang w:val="en-GB"/>
              </w:rPr>
              <w:t>Start</w:t>
            </w:r>
            <w:proofErr w:type="gramEnd"/>
            <w:r w:rsidRPr="00B75482">
              <w:rPr>
                <w:color w:val="000000"/>
                <w:sz w:val="19"/>
                <w:szCs w:val="19"/>
                <w:lang w:val="en-GB"/>
              </w:rPr>
              <w:t xml:space="preserve"> with culture/behaviour (Action 1) — it is the hardest to change and the most impactful. Process changes (Action 2) often follow naturally.</w:t>
            </w:r>
          </w:p>
          <w:p w:rsidRPr="00B75482" w:rsidR="00067415" w:rsidRDefault="00000000" w14:paraId="44CEEC1C" w14:textId="77777777">
            <w:pPr>
              <w:spacing w:before="60" w:after="60"/>
              <w:rPr>
                <w:lang w:val="en-GB"/>
              </w:rPr>
            </w:pPr>
            <w:proofErr w:type="gramStart"/>
            <w:r w:rsidRPr="00B75482">
              <w:rPr>
                <w:b/>
                <w:bCs/>
                <w:color w:val="375623"/>
                <w:lang w:val="en-GB"/>
              </w:rPr>
              <w:t xml:space="preserve">✓  </w:t>
            </w:r>
            <w:r w:rsidRPr="00B75482">
              <w:rPr>
                <w:color w:val="000000"/>
                <w:sz w:val="19"/>
                <w:szCs w:val="19"/>
                <w:lang w:val="en-GB"/>
              </w:rPr>
              <w:t>A</w:t>
            </w:r>
            <w:proofErr w:type="gramEnd"/>
            <w:r w:rsidRPr="00B75482">
              <w:rPr>
                <w:color w:val="000000"/>
                <w:sz w:val="19"/>
                <w:szCs w:val="19"/>
                <w:lang w:val="en-GB"/>
              </w:rPr>
              <w:t xml:space="preserve"> score disagreement of 2+ points is not a problem — it is your most useful data. Explore the gap before choosing priorities.</w:t>
            </w:r>
          </w:p>
          <w:p w:rsidRPr="00B75482" w:rsidR="00067415" w:rsidRDefault="00000000" w14:paraId="44CEEC1D" w14:textId="77777777">
            <w:pPr>
              <w:spacing w:before="60" w:after="60"/>
              <w:rPr>
                <w:lang w:val="en-GB"/>
              </w:rPr>
            </w:pPr>
            <w:proofErr w:type="gramStart"/>
            <w:r w:rsidRPr="00B75482">
              <w:rPr>
                <w:b/>
                <w:bCs/>
                <w:color w:val="375623"/>
                <w:lang w:val="en-GB"/>
              </w:rPr>
              <w:t xml:space="preserve">✓  </w:t>
            </w:r>
            <w:r w:rsidRPr="00B75482">
              <w:rPr>
                <w:color w:val="000000"/>
                <w:sz w:val="19"/>
                <w:szCs w:val="19"/>
                <w:lang w:val="en-GB"/>
              </w:rPr>
              <w:t>An</w:t>
            </w:r>
            <w:proofErr w:type="gramEnd"/>
            <w:r w:rsidRPr="00B75482">
              <w:rPr>
                <w:color w:val="000000"/>
                <w:sz w:val="19"/>
                <w:szCs w:val="19"/>
                <w:lang w:val="en-GB"/>
              </w:rPr>
              <w:t xml:space="preserve"> action must be small enough to start without approval, budget or a project plan. If it is too big, cut it in half.</w:t>
            </w:r>
          </w:p>
          <w:p w:rsidRPr="00B75482" w:rsidR="00067415" w:rsidRDefault="00000000" w14:paraId="44CEEC1E" w14:textId="77777777">
            <w:pPr>
              <w:spacing w:before="60" w:after="60"/>
              <w:rPr>
                <w:lang w:val="en-GB"/>
              </w:rPr>
            </w:pPr>
            <w:proofErr w:type="gramStart"/>
            <w:r w:rsidRPr="00B75482">
              <w:rPr>
                <w:b/>
                <w:bCs/>
                <w:color w:val="375623"/>
                <w:lang w:val="en-GB"/>
              </w:rPr>
              <w:t xml:space="preserve">✓  </w:t>
            </w:r>
            <w:r w:rsidRPr="00B75482">
              <w:rPr>
                <w:color w:val="000000"/>
                <w:sz w:val="19"/>
                <w:szCs w:val="19"/>
                <w:lang w:val="en-GB"/>
              </w:rPr>
              <w:t>One</w:t>
            </w:r>
            <w:proofErr w:type="gramEnd"/>
            <w:r w:rsidRPr="00B75482">
              <w:rPr>
                <w:color w:val="000000"/>
                <w:sz w:val="19"/>
                <w:szCs w:val="19"/>
                <w:lang w:val="en-GB"/>
              </w:rPr>
              <w:t xml:space="preserve"> owner per action. Not a team. One named person who shows up at the 30-day check-in.</w:t>
            </w:r>
          </w:p>
          <w:p w:rsidRPr="00B75482" w:rsidR="00067415" w:rsidRDefault="00000000" w14:paraId="44CEEC1F" w14:textId="77777777">
            <w:pPr>
              <w:spacing w:before="60" w:after="60"/>
              <w:rPr>
                <w:lang w:val="en-GB"/>
              </w:rPr>
            </w:pPr>
            <w:proofErr w:type="gramStart"/>
            <w:r w:rsidRPr="00B75482">
              <w:rPr>
                <w:b/>
                <w:bCs/>
                <w:color w:val="375623"/>
                <w:lang w:val="en-GB"/>
              </w:rPr>
              <w:t xml:space="preserve">✓  </w:t>
            </w:r>
            <w:r w:rsidRPr="00B75482">
              <w:rPr>
                <w:color w:val="000000"/>
                <w:sz w:val="19"/>
                <w:szCs w:val="19"/>
                <w:lang w:val="en-GB"/>
              </w:rPr>
              <w:t>The</w:t>
            </w:r>
            <w:proofErr w:type="gramEnd"/>
            <w:r w:rsidRPr="00B75482">
              <w:rPr>
                <w:color w:val="000000"/>
                <w:sz w:val="19"/>
                <w:szCs w:val="19"/>
                <w:lang w:val="en-GB"/>
              </w:rPr>
              <w:t xml:space="preserve"> 30-day check-in must be booked before you leave the room. Without a date, it does not happen.</w:t>
            </w:r>
          </w:p>
          <w:p w:rsidRPr="00B75482" w:rsidR="00067415" w:rsidRDefault="00000000" w14:paraId="44CEEC20" w14:textId="77777777">
            <w:pPr>
              <w:spacing w:before="60" w:after="60"/>
              <w:rPr>
                <w:lang w:val="en-GB"/>
              </w:rPr>
            </w:pPr>
            <w:proofErr w:type="gramStart"/>
            <w:r w:rsidRPr="00B75482">
              <w:rPr>
                <w:b/>
                <w:bCs/>
                <w:color w:val="375623"/>
                <w:lang w:val="en-GB"/>
              </w:rPr>
              <w:t xml:space="preserve">✓  </w:t>
            </w:r>
            <w:r w:rsidRPr="00B75482">
              <w:rPr>
                <w:color w:val="000000"/>
                <w:sz w:val="19"/>
                <w:szCs w:val="19"/>
                <w:lang w:val="en-GB"/>
              </w:rPr>
              <w:t>Strategies</w:t>
            </w:r>
            <w:proofErr w:type="gramEnd"/>
            <w:r w:rsidRPr="00B75482">
              <w:rPr>
                <w:color w:val="000000"/>
                <w:sz w:val="19"/>
                <w:szCs w:val="19"/>
                <w:lang w:val="en-GB"/>
              </w:rPr>
              <w:t xml:space="preserve"> 1 and 7 (culture &amp; well-being) tend to unlock improvements across all others — they are good places to start.</w:t>
            </w:r>
          </w:p>
        </w:tc>
      </w:tr>
    </w:tbl>
    <w:p w:rsidRPr="00B75482" w:rsidR="00067415" w:rsidRDefault="00067415" w14:paraId="44CEEC22" w14:textId="77777777">
      <w:pPr>
        <w:spacing w:before="60" w:after="60"/>
        <w:rPr>
          <w:lang w:val="en-GB"/>
        </w:rPr>
      </w:pPr>
    </w:p>
    <w:p w:rsidRPr="00B75482" w:rsidR="00067415" w:rsidRDefault="00000000" w14:paraId="44CEEC23" w14:textId="77777777">
      <w:pPr>
        <w:spacing w:before="240" w:after="100"/>
        <w:rPr>
          <w:lang w:val="en-GB"/>
        </w:rPr>
      </w:pPr>
      <w:r w:rsidRPr="00B75482">
        <w:rPr>
          <w:b/>
          <w:bCs/>
          <w:color w:val="1F4E79"/>
          <w:sz w:val="28"/>
          <w:szCs w:val="28"/>
          <w:lang w:val="en-GB"/>
        </w:rPr>
        <w:t xml:space="preserve">Quick reference — 8 strategies </w:t>
      </w:r>
      <w:proofErr w:type="gramStart"/>
      <w:r w:rsidRPr="00B75482">
        <w:rPr>
          <w:b/>
          <w:bCs/>
          <w:color w:val="1F4E79"/>
          <w:sz w:val="28"/>
          <w:szCs w:val="28"/>
          <w:lang w:val="en-GB"/>
        </w:rPr>
        <w:t>at a glance</w:t>
      </w:r>
      <w:proofErr w:type="gramEnd"/>
    </w:p>
    <w:p w:rsidRPr="00B75482" w:rsidR="00067415" w:rsidRDefault="00000000" w14:paraId="44CEEC24" w14:textId="77777777">
      <w:pPr>
        <w:spacing w:before="40" w:after="100"/>
        <w:rPr>
          <w:lang w:val="en-GB"/>
        </w:rPr>
      </w:pPr>
      <w:r w:rsidRPr="00B75482">
        <w:rPr>
          <w:color w:val="595959"/>
          <w:sz w:val="19"/>
          <w:szCs w:val="19"/>
          <w:lang w:val="en-GB"/>
        </w:rPr>
        <w:t>Keep this as a one-page reminder after the session. The 'typical quick win' column gives you a ready-made starting point for each strategy.</w:t>
      </w:r>
    </w:p>
    <w:tbl>
      <w:tblPr>
        <w:tblW w:w="144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3000"/>
        <w:gridCol w:w="3000"/>
        <w:gridCol w:w="3000"/>
        <w:gridCol w:w="3600"/>
      </w:tblGrid>
      <w:tr w:rsidRPr="00B75482" w:rsidR="00067415" w14:paraId="44CEEC2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00" w:type="dxa"/>
            <w:tcBorders>
              <w:top w:val="single" w:color="1F4E79" w:sz="4" w:space="0"/>
              <w:left w:val="single" w:color="1F4E79" w:sz="4" w:space="0"/>
              <w:bottom w:val="single" w:color="1F4E79" w:sz="4" w:space="0"/>
              <w:right w:val="single" w:color="1F4E79" w:sz="4" w:space="0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25" w14:textId="77777777">
            <w:pPr>
              <w:spacing w:before="60" w:after="60"/>
              <w:rPr>
                <w:lang w:val="en-GB"/>
              </w:rPr>
            </w:pPr>
            <w:r w:rsidRPr="00B75482">
              <w:rPr>
                <w:b/>
                <w:bCs/>
                <w:color w:val="FFFFFF"/>
                <w:sz w:val="18"/>
                <w:szCs w:val="18"/>
                <w:lang w:val="en-GB"/>
              </w:rPr>
              <w:t>#</w:t>
            </w:r>
          </w:p>
        </w:tc>
        <w:tc>
          <w:tcPr>
            <w:tcW w:w="3000" w:type="dxa"/>
            <w:tcBorders>
              <w:top w:val="single" w:color="1F4E79" w:sz="4" w:space="0"/>
              <w:left w:val="single" w:color="1F4E79" w:sz="4" w:space="0"/>
              <w:bottom w:val="single" w:color="1F4E79" w:sz="4" w:space="0"/>
              <w:right w:val="single" w:color="1F4E79" w:sz="4" w:space="0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26" w14:textId="77777777">
            <w:pPr>
              <w:spacing w:before="60" w:after="60"/>
              <w:rPr>
                <w:lang w:val="en-GB"/>
              </w:rPr>
            </w:pPr>
            <w:r w:rsidRPr="00B75482">
              <w:rPr>
                <w:b/>
                <w:bCs/>
                <w:color w:val="FFFFFF"/>
                <w:sz w:val="18"/>
                <w:szCs w:val="18"/>
                <w:lang w:val="en-GB"/>
              </w:rPr>
              <w:t>Strategy</w:t>
            </w:r>
          </w:p>
        </w:tc>
        <w:tc>
          <w:tcPr>
            <w:tcW w:w="3000" w:type="dxa"/>
            <w:tcBorders>
              <w:top w:val="single" w:color="1F4E79" w:sz="4" w:space="0"/>
              <w:left w:val="single" w:color="1F4E79" w:sz="4" w:space="0"/>
              <w:bottom w:val="single" w:color="1F4E79" w:sz="4" w:space="0"/>
              <w:right w:val="single" w:color="1F4E79" w:sz="4" w:space="0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27" w14:textId="77777777">
            <w:pPr>
              <w:spacing w:before="60" w:after="60"/>
              <w:rPr>
                <w:lang w:val="en-GB"/>
              </w:rPr>
            </w:pPr>
            <w:r w:rsidRPr="00B75482">
              <w:rPr>
                <w:b/>
                <w:bCs/>
                <w:color w:val="FFFFFF"/>
                <w:sz w:val="18"/>
                <w:szCs w:val="18"/>
                <w:lang w:val="en-GB"/>
              </w:rPr>
              <w:t>Key question</w:t>
            </w:r>
          </w:p>
        </w:tc>
        <w:tc>
          <w:tcPr>
            <w:tcW w:w="3000" w:type="dxa"/>
            <w:tcBorders>
              <w:top w:val="single" w:color="1F4E79" w:sz="4" w:space="0"/>
              <w:left w:val="single" w:color="1F4E79" w:sz="4" w:space="0"/>
              <w:bottom w:val="single" w:color="1F4E79" w:sz="4" w:space="0"/>
              <w:right w:val="single" w:color="1F4E79" w:sz="4" w:space="0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28" w14:textId="77777777">
            <w:pPr>
              <w:spacing w:before="60" w:after="60"/>
              <w:rPr>
                <w:lang w:val="en-GB"/>
              </w:rPr>
            </w:pPr>
            <w:r w:rsidRPr="00B75482">
              <w:rPr>
                <w:b/>
                <w:bCs/>
                <w:color w:val="FFFFFF"/>
                <w:sz w:val="18"/>
                <w:szCs w:val="18"/>
                <w:lang w:val="en-GB"/>
              </w:rPr>
              <w:t>Typical quick win</w:t>
            </w:r>
          </w:p>
        </w:tc>
        <w:tc>
          <w:tcPr>
            <w:tcW w:w="3600" w:type="dxa"/>
            <w:tcBorders>
              <w:top w:val="single" w:color="1F4E79" w:sz="4" w:space="0"/>
              <w:left w:val="single" w:color="1F4E79" w:sz="4" w:space="0"/>
              <w:bottom w:val="single" w:color="1F4E79" w:sz="4" w:space="0"/>
              <w:right w:val="single" w:color="1F4E79" w:sz="4" w:space="0"/>
            </w:tcBorders>
            <w:shd w:val="clear" w:color="auto" w:fill="1F4E79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29" w14:textId="77777777">
            <w:pPr>
              <w:spacing w:before="60" w:after="60"/>
              <w:rPr>
                <w:lang w:val="en-GB"/>
              </w:rPr>
            </w:pPr>
            <w:r w:rsidRPr="00B75482">
              <w:rPr>
                <w:b/>
                <w:bCs/>
                <w:color w:val="FFFFFF"/>
                <w:sz w:val="18"/>
                <w:szCs w:val="18"/>
                <w:lang w:val="en-GB"/>
              </w:rPr>
              <w:t>Watch out for</w:t>
            </w:r>
          </w:p>
        </w:tc>
      </w:tr>
      <w:tr w:rsidRPr="00B75482" w:rsidR="00067415" w14:paraId="44CEEC30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2B" w14:textId="77777777">
            <w:pPr>
              <w:spacing w:before="80" w:after="80"/>
              <w:rPr>
                <w:lang w:val="en-GB"/>
              </w:rPr>
            </w:pPr>
            <w:r w:rsidRPr="00B75482">
              <w:rPr>
                <w:b/>
                <w:bCs/>
                <w:color w:val="1F4E79"/>
                <w:sz w:val="18"/>
                <w:szCs w:val="18"/>
                <w:lang w:val="en-GB"/>
              </w:rPr>
              <w:t>1 — Culture &amp; virtues</w:t>
            </w:r>
          </w:p>
        </w:tc>
        <w:tc>
          <w:tcPr>
            <w:tcW w:w="3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2C" w14:textId="77777777">
            <w:pPr>
              <w:spacing w:before="80" w:after="80"/>
              <w:rPr>
                <w:lang w:val="en-GB"/>
              </w:rPr>
            </w:pPr>
            <w:r w:rsidRPr="00B75482">
              <w:rPr>
                <w:color w:val="595959"/>
                <w:sz w:val="17"/>
                <w:szCs w:val="17"/>
                <w:lang w:val="en-GB"/>
              </w:rPr>
              <w:t>Are our values visible in daily behaviour?</w:t>
            </w:r>
          </w:p>
        </w:tc>
        <w:tc>
          <w:tcPr>
            <w:tcW w:w="3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2D" w14:textId="77777777">
            <w:pPr>
              <w:spacing w:before="80" w:after="80"/>
              <w:rPr>
                <w:lang w:val="en-GB"/>
              </w:rPr>
            </w:pPr>
            <w:r w:rsidRPr="00B75482">
              <w:rPr>
                <w:color w:val="000000"/>
                <w:sz w:val="17"/>
                <w:szCs w:val="17"/>
                <w:lang w:val="en-GB"/>
              </w:rPr>
              <w:t>Name 3 micro-behaviours that show a core value. Practise them in Monday meetings.</w:t>
            </w:r>
          </w:p>
        </w:tc>
        <w:tc>
          <w:tcPr>
            <w:tcW w:w="3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2E" w14:textId="77777777">
            <w:pPr>
              <w:spacing w:before="80" w:after="80"/>
              <w:rPr>
                <w:lang w:val="en-GB"/>
              </w:rPr>
            </w:pPr>
            <w:r w:rsidRPr="00B75482">
              <w:rPr>
                <w:color w:val="000000"/>
                <w:sz w:val="17"/>
                <w:szCs w:val="17"/>
                <w:lang w:val="en-GB"/>
              </w:rPr>
              <w:t>Abstract values on the wall that nobody refers to.</w:t>
            </w:r>
          </w:p>
        </w:tc>
        <w:tc>
          <w:tcPr>
            <w:tcW w:w="36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67415" w14:paraId="44CEEC2F" w14:textId="77777777">
            <w:pPr>
              <w:spacing w:before="80" w:after="80"/>
              <w:rPr>
                <w:lang w:val="en-GB"/>
              </w:rPr>
            </w:pPr>
          </w:p>
        </w:tc>
      </w:tr>
      <w:tr w:rsidRPr="00B75482" w:rsidR="00067415" w14:paraId="44CEEC36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31" w14:textId="77777777">
            <w:pPr>
              <w:spacing w:before="80" w:after="80"/>
              <w:rPr>
                <w:lang w:val="en-GB"/>
              </w:rPr>
            </w:pPr>
            <w:r w:rsidRPr="00B75482">
              <w:rPr>
                <w:b/>
                <w:bCs/>
                <w:color w:val="1F4E79"/>
                <w:sz w:val="18"/>
                <w:szCs w:val="18"/>
                <w:lang w:val="en-GB"/>
              </w:rPr>
              <w:t>2 — Leadership &amp; trust</w:t>
            </w:r>
          </w:p>
        </w:tc>
        <w:tc>
          <w:tcPr>
            <w:tcW w:w="3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32" w14:textId="77777777">
            <w:pPr>
              <w:spacing w:before="80" w:after="80"/>
              <w:rPr>
                <w:lang w:val="en-GB"/>
              </w:rPr>
            </w:pPr>
            <w:r w:rsidRPr="00B75482">
              <w:rPr>
                <w:color w:val="595959"/>
                <w:sz w:val="17"/>
                <w:szCs w:val="17"/>
                <w:lang w:val="en-GB"/>
              </w:rPr>
              <w:t>Do managers coach — or control?</w:t>
            </w:r>
          </w:p>
        </w:tc>
        <w:tc>
          <w:tcPr>
            <w:tcW w:w="3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33" w14:textId="77777777">
            <w:pPr>
              <w:spacing w:before="80" w:after="80"/>
              <w:rPr>
                <w:lang w:val="en-GB"/>
              </w:rPr>
            </w:pPr>
            <w:r w:rsidRPr="00B75482">
              <w:rPr>
                <w:color w:val="000000"/>
                <w:sz w:val="17"/>
                <w:szCs w:val="17"/>
                <w:lang w:val="en-GB"/>
              </w:rPr>
              <w:t>Introduce weekly 1:1s of 15 min. Let one team member own a decision this month.</w:t>
            </w:r>
          </w:p>
        </w:tc>
        <w:tc>
          <w:tcPr>
            <w:tcW w:w="3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34" w14:textId="77777777">
            <w:pPr>
              <w:spacing w:before="80" w:after="80"/>
              <w:rPr>
                <w:lang w:val="en-GB"/>
              </w:rPr>
            </w:pPr>
            <w:r w:rsidRPr="00B75482">
              <w:rPr>
                <w:color w:val="000000"/>
                <w:sz w:val="17"/>
                <w:szCs w:val="17"/>
                <w:lang w:val="en-GB"/>
              </w:rPr>
              <w:t>Leaders who agree in the session but revert to control within days.</w:t>
            </w:r>
          </w:p>
        </w:tc>
        <w:tc>
          <w:tcPr>
            <w:tcW w:w="36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67415" w14:paraId="44CEEC35" w14:textId="77777777">
            <w:pPr>
              <w:spacing w:before="80" w:after="80"/>
              <w:rPr>
                <w:lang w:val="en-GB"/>
              </w:rPr>
            </w:pPr>
          </w:p>
        </w:tc>
      </w:tr>
      <w:tr w:rsidRPr="00B75482" w:rsidR="00067415" w14:paraId="44CEEC3C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37" w14:textId="77777777">
            <w:pPr>
              <w:spacing w:before="80" w:after="80"/>
              <w:rPr>
                <w:lang w:val="en-GB"/>
              </w:rPr>
            </w:pPr>
            <w:r w:rsidRPr="00B75482">
              <w:rPr>
                <w:b/>
                <w:bCs/>
                <w:color w:val="1F4E79"/>
                <w:sz w:val="18"/>
                <w:szCs w:val="18"/>
                <w:lang w:val="en-GB"/>
              </w:rPr>
              <w:t>3 — Sustainability</w:t>
            </w:r>
          </w:p>
        </w:tc>
        <w:tc>
          <w:tcPr>
            <w:tcW w:w="3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38" w14:textId="77777777">
            <w:pPr>
              <w:spacing w:before="80" w:after="80"/>
              <w:rPr>
                <w:lang w:val="en-GB"/>
              </w:rPr>
            </w:pPr>
            <w:proofErr w:type="gramStart"/>
            <w:r w:rsidRPr="00B75482">
              <w:rPr>
                <w:color w:val="595959"/>
                <w:sz w:val="17"/>
                <w:szCs w:val="17"/>
                <w:lang w:val="en-GB"/>
              </w:rPr>
              <w:t>Is</w:t>
            </w:r>
            <w:proofErr w:type="gramEnd"/>
            <w:r w:rsidRPr="00B75482">
              <w:rPr>
                <w:color w:val="595959"/>
                <w:sz w:val="17"/>
                <w:szCs w:val="17"/>
                <w:lang w:val="en-GB"/>
              </w:rPr>
              <w:t xml:space="preserve"> responsibility concrete and measurable?</w:t>
            </w:r>
          </w:p>
        </w:tc>
        <w:tc>
          <w:tcPr>
            <w:tcW w:w="3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39" w14:textId="77777777">
            <w:pPr>
              <w:spacing w:before="80" w:after="80"/>
              <w:rPr>
                <w:lang w:val="en-GB"/>
              </w:rPr>
            </w:pPr>
            <w:r w:rsidRPr="00B75482">
              <w:rPr>
                <w:color w:val="000000"/>
                <w:sz w:val="17"/>
                <w:szCs w:val="17"/>
                <w:lang w:val="en-GB"/>
              </w:rPr>
              <w:t>Conduct a simple energy or material check. Commit to one reduction target.</w:t>
            </w:r>
          </w:p>
        </w:tc>
        <w:tc>
          <w:tcPr>
            <w:tcW w:w="3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3A" w14:textId="77777777">
            <w:pPr>
              <w:spacing w:before="80" w:after="80"/>
              <w:rPr>
                <w:lang w:val="en-GB"/>
              </w:rPr>
            </w:pPr>
            <w:r w:rsidRPr="00B75482">
              <w:rPr>
                <w:color w:val="000000"/>
                <w:sz w:val="17"/>
                <w:szCs w:val="17"/>
                <w:lang w:val="en-GB"/>
              </w:rPr>
              <w:t>Sustainability as PR — without internal change.</w:t>
            </w:r>
          </w:p>
        </w:tc>
        <w:tc>
          <w:tcPr>
            <w:tcW w:w="36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67415" w14:paraId="44CEEC3B" w14:textId="77777777">
            <w:pPr>
              <w:spacing w:before="80" w:after="80"/>
              <w:rPr>
                <w:lang w:val="en-GB"/>
              </w:rPr>
            </w:pPr>
          </w:p>
        </w:tc>
      </w:tr>
      <w:tr w:rsidRPr="00B75482" w:rsidR="00067415" w14:paraId="44CEEC42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3D" w14:textId="77777777">
            <w:pPr>
              <w:spacing w:before="80" w:after="80"/>
              <w:rPr>
                <w:lang w:val="en-GB"/>
              </w:rPr>
            </w:pPr>
            <w:r w:rsidRPr="00B75482">
              <w:rPr>
                <w:b/>
                <w:bCs/>
                <w:color w:val="1F4E79"/>
                <w:sz w:val="18"/>
                <w:szCs w:val="18"/>
                <w:lang w:val="en-GB"/>
              </w:rPr>
              <w:t>4 — Diversity &amp; inclusion</w:t>
            </w:r>
          </w:p>
        </w:tc>
        <w:tc>
          <w:tcPr>
            <w:tcW w:w="3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3E" w14:textId="77777777">
            <w:pPr>
              <w:spacing w:before="80" w:after="80"/>
              <w:rPr>
                <w:lang w:val="en-GB"/>
              </w:rPr>
            </w:pPr>
            <w:r w:rsidRPr="00B75482">
              <w:rPr>
                <w:color w:val="595959"/>
                <w:sz w:val="17"/>
                <w:szCs w:val="17"/>
                <w:lang w:val="en-GB"/>
              </w:rPr>
              <w:t>Are we using the full potential of every person?</w:t>
            </w:r>
          </w:p>
        </w:tc>
        <w:tc>
          <w:tcPr>
            <w:tcW w:w="3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3F" w14:textId="77777777">
            <w:pPr>
              <w:spacing w:before="80" w:after="80"/>
              <w:rPr>
                <w:lang w:val="en-GB"/>
              </w:rPr>
            </w:pPr>
            <w:r w:rsidRPr="00B75482">
              <w:rPr>
                <w:color w:val="000000"/>
                <w:sz w:val="17"/>
                <w:szCs w:val="17"/>
                <w:lang w:val="en-GB"/>
              </w:rPr>
              <w:t>Add one structured question to your next hiring process. Review who is missing.</w:t>
            </w:r>
          </w:p>
        </w:tc>
        <w:tc>
          <w:tcPr>
            <w:tcW w:w="3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40" w14:textId="77777777">
            <w:pPr>
              <w:spacing w:before="80" w:after="80"/>
              <w:rPr>
                <w:lang w:val="en-GB"/>
              </w:rPr>
            </w:pPr>
            <w:r w:rsidRPr="00B75482">
              <w:rPr>
                <w:color w:val="000000"/>
                <w:sz w:val="17"/>
                <w:szCs w:val="17"/>
                <w:lang w:val="en-GB"/>
              </w:rPr>
              <w:t>Hiring more diverse without changing how decisions are made.</w:t>
            </w:r>
          </w:p>
        </w:tc>
        <w:tc>
          <w:tcPr>
            <w:tcW w:w="36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67415" w14:paraId="44CEEC41" w14:textId="77777777">
            <w:pPr>
              <w:spacing w:before="80" w:after="80"/>
              <w:rPr>
                <w:lang w:val="en-GB"/>
              </w:rPr>
            </w:pPr>
          </w:p>
        </w:tc>
      </w:tr>
      <w:tr w:rsidRPr="00B75482" w:rsidR="00067415" w14:paraId="44CEEC48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43" w14:textId="77777777">
            <w:pPr>
              <w:spacing w:before="80" w:after="80"/>
              <w:rPr>
                <w:lang w:val="en-GB"/>
              </w:rPr>
            </w:pPr>
            <w:r w:rsidRPr="00B75482">
              <w:rPr>
                <w:b/>
                <w:bCs/>
                <w:color w:val="1F4E79"/>
                <w:sz w:val="18"/>
                <w:szCs w:val="18"/>
                <w:lang w:val="en-GB"/>
              </w:rPr>
              <w:t>5 — Generations &amp; learning</w:t>
            </w:r>
          </w:p>
        </w:tc>
        <w:tc>
          <w:tcPr>
            <w:tcW w:w="3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44" w14:textId="77777777">
            <w:pPr>
              <w:spacing w:before="80" w:after="80"/>
              <w:rPr>
                <w:lang w:val="en-GB"/>
              </w:rPr>
            </w:pPr>
            <w:r w:rsidRPr="00B75482">
              <w:rPr>
                <w:color w:val="595959"/>
                <w:sz w:val="17"/>
                <w:szCs w:val="17"/>
                <w:lang w:val="en-GB"/>
              </w:rPr>
              <w:t>Are older and younger staff actively learning from each other?</w:t>
            </w:r>
          </w:p>
        </w:tc>
        <w:tc>
          <w:tcPr>
            <w:tcW w:w="3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45" w14:textId="77777777">
            <w:pPr>
              <w:spacing w:before="80" w:after="80"/>
              <w:rPr>
                <w:lang w:val="en-GB"/>
              </w:rPr>
            </w:pPr>
            <w:r w:rsidRPr="00B75482">
              <w:rPr>
                <w:color w:val="000000"/>
                <w:sz w:val="17"/>
                <w:szCs w:val="17"/>
                <w:lang w:val="en-GB"/>
              </w:rPr>
              <w:t>Pair one senior and one junior person for a joint task this month.</w:t>
            </w:r>
          </w:p>
        </w:tc>
        <w:tc>
          <w:tcPr>
            <w:tcW w:w="3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46" w14:textId="77777777">
            <w:pPr>
              <w:spacing w:before="80" w:after="80"/>
              <w:rPr>
                <w:lang w:val="en-GB"/>
              </w:rPr>
            </w:pPr>
            <w:r w:rsidRPr="00B75482">
              <w:rPr>
                <w:color w:val="000000"/>
                <w:sz w:val="17"/>
                <w:szCs w:val="17"/>
                <w:lang w:val="en-GB"/>
              </w:rPr>
              <w:t>Mentoring that is one-way or feels like charity.</w:t>
            </w:r>
          </w:p>
        </w:tc>
        <w:tc>
          <w:tcPr>
            <w:tcW w:w="36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67415" w14:paraId="44CEEC47" w14:textId="77777777">
            <w:pPr>
              <w:spacing w:before="80" w:after="80"/>
              <w:rPr>
                <w:lang w:val="en-GB"/>
              </w:rPr>
            </w:pPr>
          </w:p>
        </w:tc>
      </w:tr>
      <w:tr w:rsidRPr="00B75482" w:rsidR="00067415" w14:paraId="44CEEC4E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49" w14:textId="77777777">
            <w:pPr>
              <w:spacing w:before="80" w:after="80"/>
              <w:rPr>
                <w:lang w:val="en-GB"/>
              </w:rPr>
            </w:pPr>
            <w:r w:rsidRPr="00B75482">
              <w:rPr>
                <w:b/>
                <w:bCs/>
                <w:color w:val="1F4E79"/>
                <w:sz w:val="18"/>
                <w:szCs w:val="18"/>
                <w:lang w:val="en-GB"/>
              </w:rPr>
              <w:t>6 — Digital transformation</w:t>
            </w:r>
          </w:p>
        </w:tc>
        <w:tc>
          <w:tcPr>
            <w:tcW w:w="3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4A" w14:textId="77777777">
            <w:pPr>
              <w:spacing w:before="80" w:after="80"/>
              <w:rPr>
                <w:lang w:val="en-GB"/>
              </w:rPr>
            </w:pPr>
            <w:r w:rsidRPr="00B75482">
              <w:rPr>
                <w:color w:val="595959"/>
                <w:sz w:val="17"/>
                <w:szCs w:val="17"/>
                <w:lang w:val="en-GB"/>
              </w:rPr>
              <w:t>Does technology free people for higher-value work?</w:t>
            </w:r>
          </w:p>
        </w:tc>
        <w:tc>
          <w:tcPr>
            <w:tcW w:w="3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4B" w14:textId="77777777">
            <w:pPr>
              <w:spacing w:before="80" w:after="80"/>
              <w:rPr>
                <w:lang w:val="en-GB"/>
              </w:rPr>
            </w:pPr>
            <w:r w:rsidRPr="00B75482">
              <w:rPr>
                <w:color w:val="000000"/>
                <w:sz w:val="17"/>
                <w:szCs w:val="17"/>
                <w:lang w:val="en-GB"/>
              </w:rPr>
              <w:t>Identify one routine task. Automate or simplify it. Measure time saved.</w:t>
            </w:r>
          </w:p>
        </w:tc>
        <w:tc>
          <w:tcPr>
            <w:tcW w:w="3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4C" w14:textId="77777777">
            <w:pPr>
              <w:spacing w:before="80" w:after="80"/>
              <w:rPr>
                <w:lang w:val="en-GB"/>
              </w:rPr>
            </w:pPr>
            <w:r w:rsidRPr="00B75482">
              <w:rPr>
                <w:color w:val="000000"/>
                <w:sz w:val="17"/>
                <w:szCs w:val="17"/>
                <w:lang w:val="en-GB"/>
              </w:rPr>
              <w:t>Digitising bad processes instead of improving them first.</w:t>
            </w:r>
          </w:p>
        </w:tc>
        <w:tc>
          <w:tcPr>
            <w:tcW w:w="36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67415" w14:paraId="44CEEC4D" w14:textId="77777777">
            <w:pPr>
              <w:spacing w:before="80" w:after="80"/>
              <w:rPr>
                <w:lang w:val="en-GB"/>
              </w:rPr>
            </w:pPr>
          </w:p>
        </w:tc>
      </w:tr>
      <w:tr w:rsidRPr="00B75482" w:rsidR="00067415" w14:paraId="44CEEC54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4F" w14:textId="77777777">
            <w:pPr>
              <w:spacing w:before="80" w:after="80"/>
              <w:rPr>
                <w:lang w:val="en-GB"/>
              </w:rPr>
            </w:pPr>
            <w:r w:rsidRPr="00B75482">
              <w:rPr>
                <w:b/>
                <w:bCs/>
                <w:color w:val="1F4E79"/>
                <w:sz w:val="18"/>
                <w:szCs w:val="18"/>
                <w:lang w:val="en-GB"/>
              </w:rPr>
              <w:t>7 — Well-being &amp; innovation</w:t>
            </w:r>
          </w:p>
        </w:tc>
        <w:tc>
          <w:tcPr>
            <w:tcW w:w="3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50" w14:textId="77777777">
            <w:pPr>
              <w:spacing w:before="80" w:after="80"/>
              <w:rPr>
                <w:lang w:val="en-GB"/>
              </w:rPr>
            </w:pPr>
            <w:r w:rsidRPr="00B75482">
              <w:rPr>
                <w:color w:val="595959"/>
                <w:sz w:val="17"/>
                <w:szCs w:val="17"/>
                <w:lang w:val="en-GB"/>
              </w:rPr>
              <w:t>Are we protecting energy and health alongside productivity?</w:t>
            </w:r>
          </w:p>
        </w:tc>
        <w:tc>
          <w:tcPr>
            <w:tcW w:w="3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51" w14:textId="77777777">
            <w:pPr>
              <w:spacing w:before="80" w:after="80"/>
              <w:rPr>
                <w:lang w:val="en-GB"/>
              </w:rPr>
            </w:pPr>
            <w:r w:rsidRPr="00B75482">
              <w:rPr>
                <w:color w:val="000000"/>
                <w:sz w:val="17"/>
                <w:szCs w:val="17"/>
                <w:lang w:val="en-GB"/>
              </w:rPr>
              <w:t>Introduce one small ritual: a 5-min start-of-week intention or an end-of-week reflection.</w:t>
            </w:r>
          </w:p>
        </w:tc>
        <w:tc>
          <w:tcPr>
            <w:tcW w:w="3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52" w14:textId="77777777">
            <w:pPr>
              <w:spacing w:before="80" w:after="80"/>
              <w:rPr>
                <w:lang w:val="en-GB"/>
              </w:rPr>
            </w:pPr>
            <w:r w:rsidRPr="00B75482">
              <w:rPr>
                <w:color w:val="000000"/>
                <w:sz w:val="17"/>
                <w:szCs w:val="17"/>
                <w:lang w:val="en-GB"/>
              </w:rPr>
              <w:t>Treating well-being as a perk, not a performance lever.</w:t>
            </w:r>
          </w:p>
        </w:tc>
        <w:tc>
          <w:tcPr>
            <w:tcW w:w="36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67415" w14:paraId="44CEEC53" w14:textId="77777777">
            <w:pPr>
              <w:spacing w:before="80" w:after="80"/>
              <w:rPr>
                <w:lang w:val="en-GB"/>
              </w:rPr>
            </w:pPr>
          </w:p>
        </w:tc>
      </w:tr>
      <w:tr w:rsidRPr="00B75482" w:rsidR="00067415" w14:paraId="44CEEC5A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55" w14:textId="77777777">
            <w:pPr>
              <w:spacing w:before="80" w:after="80"/>
              <w:rPr>
                <w:lang w:val="en-GB"/>
              </w:rPr>
            </w:pPr>
            <w:r w:rsidRPr="00B75482">
              <w:rPr>
                <w:b/>
                <w:bCs/>
                <w:color w:val="1F4E79"/>
                <w:sz w:val="18"/>
                <w:szCs w:val="18"/>
                <w:lang w:val="en-GB"/>
              </w:rPr>
              <w:t>8 — Networking &amp; partners</w:t>
            </w:r>
          </w:p>
        </w:tc>
        <w:tc>
          <w:tcPr>
            <w:tcW w:w="3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56" w14:textId="77777777">
            <w:pPr>
              <w:spacing w:before="80" w:after="80"/>
              <w:rPr>
                <w:lang w:val="en-GB"/>
              </w:rPr>
            </w:pPr>
            <w:r w:rsidRPr="00B75482">
              <w:rPr>
                <w:color w:val="595959"/>
                <w:sz w:val="17"/>
                <w:szCs w:val="17"/>
                <w:lang w:val="en-GB"/>
              </w:rPr>
              <w:t>Are we growing by learning from and with others?</w:t>
            </w:r>
          </w:p>
        </w:tc>
        <w:tc>
          <w:tcPr>
            <w:tcW w:w="3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57" w14:textId="77777777">
            <w:pPr>
              <w:spacing w:before="80" w:after="80"/>
              <w:rPr>
                <w:lang w:val="en-GB"/>
              </w:rPr>
            </w:pPr>
            <w:r w:rsidRPr="00B75482">
              <w:rPr>
                <w:color w:val="000000"/>
                <w:sz w:val="17"/>
                <w:szCs w:val="17"/>
                <w:lang w:val="en-GB"/>
              </w:rPr>
              <w:t>Join or reactivate one external network or collaboration this month.</w:t>
            </w:r>
          </w:p>
        </w:tc>
        <w:tc>
          <w:tcPr>
            <w:tcW w:w="30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00000" w14:paraId="44CEEC58" w14:textId="77777777">
            <w:pPr>
              <w:spacing w:before="80" w:after="80"/>
              <w:rPr>
                <w:lang w:val="en-GB"/>
              </w:rPr>
            </w:pPr>
            <w:r w:rsidRPr="00B75482">
              <w:rPr>
                <w:color w:val="000000"/>
                <w:sz w:val="17"/>
                <w:szCs w:val="17"/>
                <w:lang w:val="en-GB"/>
              </w:rPr>
              <w:t>Network events that produce business cards but no follow-through.</w:t>
            </w:r>
          </w:p>
        </w:tc>
        <w:tc>
          <w:tcPr>
            <w:tcW w:w="3600" w:type="dxa"/>
            <w:tcBorders>
              <w:top w:val="single" w:color="AAAAAA" w:sz="4" w:space="0"/>
              <w:left w:val="single" w:color="AAAAAA" w:sz="4" w:space="0"/>
              <w:bottom w:val="single" w:color="AAAAAA" w:sz="4" w:space="0"/>
              <w:right w:val="single" w:color="AAAAAA" w:sz="4" w:space="0"/>
            </w:tcBorders>
            <w:shd w:val="clear" w:color="auto" w:fill="F2F2F2"/>
            <w:tcMar>
              <w:top w:w="100" w:type="dxa"/>
              <w:left w:w="140" w:type="dxa"/>
              <w:bottom w:w="100" w:type="dxa"/>
              <w:right w:w="120" w:type="dxa"/>
            </w:tcMar>
          </w:tcPr>
          <w:p w:rsidRPr="00B75482" w:rsidR="00067415" w:rsidRDefault="00067415" w14:paraId="44CEEC59" w14:textId="77777777">
            <w:pPr>
              <w:spacing w:before="80" w:after="80"/>
              <w:rPr>
                <w:lang w:val="en-GB"/>
              </w:rPr>
            </w:pPr>
          </w:p>
        </w:tc>
      </w:tr>
    </w:tbl>
    <w:p w:rsidRPr="00B75482" w:rsidR="00067415" w:rsidRDefault="00067415" w14:paraId="44CEEC5B" w14:textId="77777777">
      <w:pPr>
        <w:spacing w:before="60" w:after="60"/>
        <w:rPr>
          <w:lang w:val="en-GB"/>
        </w:rPr>
      </w:pPr>
    </w:p>
    <w:p w:rsidRPr="00B75482" w:rsidR="00067415" w:rsidRDefault="00000000" w14:paraId="44CEEC5C" w14:textId="77777777">
      <w:pPr>
        <w:spacing w:before="120" w:after="40"/>
        <w:rPr>
          <w:lang w:val="en-GB"/>
        </w:rPr>
      </w:pPr>
      <w:r w:rsidRPr="00B75482">
        <w:rPr>
          <w:color w:val="595959"/>
          <w:sz w:val="16"/>
          <w:szCs w:val="16"/>
          <w:lang w:val="en-GB"/>
        </w:rPr>
        <w:t xml:space="preserve">LV4WW — Old Labour Virtues for Shaping the Working World of </w:t>
      </w:r>
      <w:proofErr w:type="gramStart"/>
      <w:r w:rsidRPr="00B75482">
        <w:rPr>
          <w:color w:val="595959"/>
          <w:sz w:val="16"/>
          <w:szCs w:val="16"/>
          <w:lang w:val="en-GB"/>
        </w:rPr>
        <w:t>Tomorrow  |</w:t>
      </w:r>
      <w:proofErr w:type="gramEnd"/>
      <w:r w:rsidRPr="00B75482">
        <w:rPr>
          <w:color w:val="595959"/>
          <w:sz w:val="16"/>
          <w:szCs w:val="16"/>
          <w:lang w:val="en-GB"/>
        </w:rPr>
        <w:t xml:space="preserve">  Erasmus+ KA220-</w:t>
      </w:r>
      <w:proofErr w:type="gramStart"/>
      <w:r w:rsidRPr="00B75482">
        <w:rPr>
          <w:color w:val="595959"/>
          <w:sz w:val="16"/>
          <w:szCs w:val="16"/>
          <w:lang w:val="en-GB"/>
        </w:rPr>
        <w:t>VET  |</w:t>
      </w:r>
      <w:proofErr w:type="gramEnd"/>
      <w:r w:rsidRPr="00B75482">
        <w:rPr>
          <w:color w:val="595959"/>
          <w:sz w:val="16"/>
          <w:szCs w:val="16"/>
          <w:lang w:val="en-GB"/>
        </w:rPr>
        <w:t xml:space="preserve">  Based on LV4WW Strategy Programme 2.4.1</w:t>
      </w:r>
    </w:p>
    <w:sectPr w:rsidRPr="00B75482" w:rsidR="00067415" w:rsidSect="00B75482">
      <w:pgSz w:w="15840" w:h="12240" w:orient="portrait"/>
      <w:pgMar w:top="560" w:right="560" w:bottom="560" w:left="56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1A22CA"/>
    <w:multiLevelType w:val="hybridMultilevel"/>
    <w:tmpl w:val="A72A8D18"/>
    <w:lvl w:ilvl="0" w:tplc="410A86A4">
      <w:start w:val="1"/>
      <w:numFmt w:val="bullet"/>
      <w:lvlText w:val="●"/>
      <w:lvlJc w:val="left"/>
      <w:pPr>
        <w:ind w:left="720" w:hanging="360"/>
      </w:pPr>
    </w:lvl>
    <w:lvl w:ilvl="1" w:tplc="C4CECE6A">
      <w:start w:val="1"/>
      <w:numFmt w:val="bullet"/>
      <w:lvlText w:val="○"/>
      <w:lvlJc w:val="left"/>
      <w:pPr>
        <w:ind w:left="1440" w:hanging="360"/>
      </w:pPr>
    </w:lvl>
    <w:lvl w:ilvl="2" w:tplc="41CCC410">
      <w:start w:val="1"/>
      <w:numFmt w:val="bullet"/>
      <w:lvlText w:val="■"/>
      <w:lvlJc w:val="left"/>
      <w:pPr>
        <w:ind w:left="2160" w:hanging="360"/>
      </w:pPr>
    </w:lvl>
    <w:lvl w:ilvl="3" w:tplc="3604B134">
      <w:start w:val="1"/>
      <w:numFmt w:val="bullet"/>
      <w:lvlText w:val="●"/>
      <w:lvlJc w:val="left"/>
      <w:pPr>
        <w:ind w:left="2880" w:hanging="360"/>
      </w:pPr>
    </w:lvl>
    <w:lvl w:ilvl="4" w:tplc="9F2CDF30">
      <w:start w:val="1"/>
      <w:numFmt w:val="bullet"/>
      <w:lvlText w:val="○"/>
      <w:lvlJc w:val="left"/>
      <w:pPr>
        <w:ind w:left="3600" w:hanging="360"/>
      </w:pPr>
    </w:lvl>
    <w:lvl w:ilvl="5" w:tplc="F3BE4C84">
      <w:start w:val="1"/>
      <w:numFmt w:val="bullet"/>
      <w:lvlText w:val="■"/>
      <w:lvlJc w:val="left"/>
      <w:pPr>
        <w:ind w:left="4320" w:hanging="360"/>
      </w:pPr>
    </w:lvl>
    <w:lvl w:ilvl="6" w:tplc="F92CAFCC">
      <w:start w:val="1"/>
      <w:numFmt w:val="bullet"/>
      <w:lvlText w:val="●"/>
      <w:lvlJc w:val="left"/>
      <w:pPr>
        <w:ind w:left="5040" w:hanging="360"/>
      </w:pPr>
    </w:lvl>
    <w:lvl w:ilvl="7" w:tplc="DBA62204">
      <w:start w:val="1"/>
      <w:numFmt w:val="bullet"/>
      <w:lvlText w:val="●"/>
      <w:lvlJc w:val="left"/>
      <w:pPr>
        <w:ind w:left="5760" w:hanging="360"/>
      </w:pPr>
    </w:lvl>
    <w:lvl w:ilvl="8" w:tplc="4BD22E02">
      <w:start w:val="1"/>
      <w:numFmt w:val="bullet"/>
      <w:lvlText w:val="●"/>
      <w:lvlJc w:val="left"/>
      <w:pPr>
        <w:ind w:left="6480" w:hanging="360"/>
      </w:pPr>
    </w:lvl>
  </w:abstractNum>
  <w:num w:numId="1" w16cid:durableId="1204052301">
    <w:abstractNumId w:val="0"/>
    <w:lvlOverride w:ilvl="0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0"/>
  <w:displayBackgroundShape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415"/>
    <w:rsid w:val="00000000"/>
    <w:rsid w:val="00067415"/>
    <w:rsid w:val="002E243E"/>
    <w:rsid w:val="00B75482"/>
    <w:rsid w:val="00D24ED8"/>
    <w:rsid w:val="00F26649"/>
    <w:rsid w:val="1BA371AB"/>
    <w:rsid w:val="24A71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EEB08"/>
  <w15:docId w15:val="{BBF7214B-6491-4AC2-8491-C23D5445034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styleId="Fett1" w:customStyle="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</w:style>
  <w:style w:type="character" w:styleId="FunotentextZchn" w:customStyle="1">
    <w:name w:val="Fußnotentext Zchn"/>
    <w:link w:val="Fu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5DDF207BAFB7149A86873DD79A60432" ma:contentTypeVersion="14" ma:contentTypeDescription="Ein neues Dokument erstellen." ma:contentTypeScope="" ma:versionID="6670a093a49975de340f249133b02ba4">
  <xsd:schema xmlns:xsd="http://www.w3.org/2001/XMLSchema" xmlns:xs="http://www.w3.org/2001/XMLSchema" xmlns:p="http://schemas.microsoft.com/office/2006/metadata/properties" xmlns:ns2="c86040e7-6186-4757-bc67-065bf59f91ad" xmlns:ns3="ef9fe8e4-4a1a-442c-86ad-c4c11506bbff" targetNamespace="http://schemas.microsoft.com/office/2006/metadata/properties" ma:root="true" ma:fieldsID="de0a199ae9383a7aeca528a47e05d077" ns2:_="" ns3:_="">
    <xsd:import namespace="c86040e7-6186-4757-bc67-065bf59f91ad"/>
    <xsd:import namespace="ef9fe8e4-4a1a-442c-86ad-c4c11506bb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6040e7-6186-4757-bc67-065bf59f9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af399366-1498-438c-8354-d8c47f1cc0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9fe8e4-4a1a-442c-86ad-c4c11506bbf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c748a42-3f7b-40cc-9e5d-e871beb201c7}" ma:internalName="TaxCatchAll" ma:showField="CatchAllData" ma:web="ef9fe8e4-4a1a-442c-86ad-c4c11506bb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9fe8e4-4a1a-442c-86ad-c4c11506bbff" xsi:nil="true"/>
    <lcf76f155ced4ddcb4097134ff3c332f xmlns="c86040e7-6186-4757-bc67-065bf59f91a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3F46BB-2224-447F-9032-335C587805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F90A67-2351-445D-8572-DC779DAC6D97}"/>
</file>

<file path=customXml/itemProps3.xml><?xml version="1.0" encoding="utf-8"?>
<ds:datastoreItem xmlns:ds="http://schemas.openxmlformats.org/officeDocument/2006/customXml" ds:itemID="{7B2204C7-BF2A-4726-BCE9-205955FDC2F4}">
  <ds:schemaRefs>
    <ds:schemaRef ds:uri="http://schemas.microsoft.com/office/2006/metadata/properties"/>
    <ds:schemaRef ds:uri="http://schemas.microsoft.com/office/infopath/2007/PartnerControls"/>
    <ds:schemaRef ds:uri="ef9fe8e4-4a1a-442c-86ad-c4c11506bbff"/>
    <ds:schemaRef ds:uri="c86040e7-6186-4757-bc67-065bf59f91ad"/>
  </ds:schemaRefs>
</ds:datastoreItem>
</file>

<file path=customXml/itemProps4.xml><?xml version="1.0" encoding="utf-8"?>
<ds:datastoreItem xmlns:ds="http://schemas.openxmlformats.org/officeDocument/2006/customXml" ds:itemID="{4DA471F9-CCF5-4AF5-9F3A-9181C15EB45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krista.toom@taltech.ee</cp:lastModifiedBy>
  <cp:revision>5</cp:revision>
  <dcterms:created xsi:type="dcterms:W3CDTF">2026-03-16T07:52:00Z</dcterms:created>
  <dcterms:modified xsi:type="dcterms:W3CDTF">2026-03-26T07:36:32Z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0x01010075DDF207BAFB7149A86873DD79A60432</vt:lpwstr>
  </property>
  <property fmtid="{D5CDD505-2E9C-101B-9397-08002B2CF9AE}" pid="3" name="MediaServiceImageTags">
    <vt:lpwstr/>
  </property>
</Properties>
</file>